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E0A" w:rsidRDefault="00160E0A" w:rsidP="00A51E0E">
      <w:pPr>
        <w:pStyle w:val="Title"/>
        <w:jc w:val="left"/>
      </w:pPr>
      <w:r>
        <w:t xml:space="preserve">Equation Editor </w:t>
      </w:r>
    </w:p>
    <w:p w:rsidR="00A51E0E" w:rsidRDefault="00A51E0E" w:rsidP="00A51E0E">
      <w:pPr>
        <w:pStyle w:val="Title"/>
        <w:jc w:val="left"/>
      </w:pPr>
      <w:r>
        <w:t>Microsoft Word 2007</w:t>
      </w:r>
    </w:p>
    <w:p w:rsidR="00160E0A" w:rsidRDefault="00BF5025">
      <w:r>
        <w:rPr>
          <w:noProof/>
        </w:rPr>
        <w:drawing>
          <wp:anchor distT="0" distB="0" distL="114300" distR="114300" simplePos="0" relativeHeight="251656704" behindDoc="0" locked="0" layoutInCell="1" allowOverlap="1">
            <wp:simplePos x="0" y="0"/>
            <wp:positionH relativeFrom="column">
              <wp:posOffset>-91440</wp:posOffset>
            </wp:positionH>
            <wp:positionV relativeFrom="paragraph">
              <wp:posOffset>235585</wp:posOffset>
            </wp:positionV>
            <wp:extent cx="6583680" cy="838200"/>
            <wp:effectExtent l="19050" t="0" r="7620" b="0"/>
            <wp:wrapTopAndBottom/>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b="82477"/>
                    <a:stretch>
                      <a:fillRect/>
                    </a:stretch>
                  </pic:blipFill>
                  <pic:spPr bwMode="auto">
                    <a:xfrm>
                      <a:off x="0" y="0"/>
                      <a:ext cx="6583680" cy="838200"/>
                    </a:xfrm>
                    <a:prstGeom prst="rect">
                      <a:avLst/>
                    </a:prstGeom>
                    <a:noFill/>
                  </pic:spPr>
                </pic:pic>
              </a:graphicData>
            </a:graphic>
          </wp:anchor>
        </w:drawing>
      </w:r>
    </w:p>
    <w:p w:rsidR="0058138D" w:rsidRDefault="0058138D"/>
    <w:p w:rsidR="00160E0A" w:rsidRDefault="00BF5025" w:rsidP="0058138D">
      <w:pPr>
        <w:numPr>
          <w:ilvl w:val="0"/>
          <w:numId w:val="1"/>
        </w:numPr>
        <w:tabs>
          <w:tab w:val="clear" w:pos="0"/>
          <w:tab w:val="num" w:pos="360"/>
        </w:tabs>
        <w:spacing w:after="120"/>
        <w:ind w:left="360" w:hanging="360"/>
      </w:pPr>
      <w:r>
        <w:rPr>
          <w:noProof/>
        </w:rPr>
        <w:drawing>
          <wp:anchor distT="0" distB="0" distL="114300" distR="114300" simplePos="0" relativeHeight="251657728" behindDoc="0" locked="0" layoutInCell="1" allowOverlap="1">
            <wp:simplePos x="0" y="0"/>
            <wp:positionH relativeFrom="column">
              <wp:posOffset>5754370</wp:posOffset>
            </wp:positionH>
            <wp:positionV relativeFrom="paragraph">
              <wp:posOffset>21590</wp:posOffset>
            </wp:positionV>
            <wp:extent cx="581660" cy="513080"/>
            <wp:effectExtent l="1905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l="86188" t="6519" r="4977" b="82756"/>
                    <a:stretch>
                      <a:fillRect/>
                    </a:stretch>
                  </pic:blipFill>
                  <pic:spPr bwMode="auto">
                    <a:xfrm>
                      <a:off x="0" y="0"/>
                      <a:ext cx="581660" cy="513080"/>
                    </a:xfrm>
                    <a:prstGeom prst="rect">
                      <a:avLst/>
                    </a:prstGeom>
                    <a:noFill/>
                  </pic:spPr>
                </pic:pic>
              </a:graphicData>
            </a:graphic>
          </wp:anchor>
        </w:drawing>
      </w:r>
      <w:r w:rsidR="00160E0A">
        <w:t xml:space="preserve">Go to the </w:t>
      </w:r>
      <w:r w:rsidR="00A51E0E" w:rsidRPr="0058138D">
        <w:rPr>
          <w:b/>
        </w:rPr>
        <w:t>Insert</w:t>
      </w:r>
      <w:r w:rsidR="00160E0A">
        <w:t xml:space="preserve"> </w:t>
      </w:r>
      <w:r w:rsidR="00A51E0E">
        <w:t>tab on the Ribbon. At the right end of</w:t>
      </w:r>
      <w:r w:rsidR="00160E0A">
        <w:t xml:space="preserve"> </w:t>
      </w:r>
      <w:r w:rsidR="00A51E0E">
        <w:t xml:space="preserve">the Ribbon is the </w:t>
      </w:r>
      <w:r w:rsidR="00EA07F6" w:rsidRPr="0058138D">
        <w:rPr>
          <w:b/>
        </w:rPr>
        <w:t>Symbols</w:t>
      </w:r>
      <w:r w:rsidR="00EA07F6">
        <w:t xml:space="preserve"> section. Click on the </w:t>
      </w:r>
      <w:r w:rsidR="00EA07F6" w:rsidRPr="0058138D">
        <w:rPr>
          <w:b/>
        </w:rPr>
        <w:t>Equation</w:t>
      </w:r>
      <w:r w:rsidR="00EA07F6">
        <w:t xml:space="preserve"> button</w:t>
      </w:r>
      <w:r w:rsidR="0058138D">
        <w:t xml:space="preserve"> (the </w:t>
      </w:r>
      <w:r w:rsidR="0058138D">
        <w:rPr>
          <w:b/>
        </w:rPr>
        <w:sym w:font="Symbol" w:char="F070"/>
      </w:r>
      <w:r w:rsidR="0058138D">
        <w:t xml:space="preserve"> symbol). If a list of choices </w:t>
      </w:r>
      <w:r w:rsidR="00EA07F6">
        <w:t>drop</w:t>
      </w:r>
      <w:r w:rsidR="0058138D">
        <w:t>s</w:t>
      </w:r>
      <w:r w:rsidR="00EA07F6">
        <w:t xml:space="preserve"> down from the button</w:t>
      </w:r>
      <w:r w:rsidR="0058138D">
        <w:t>, choose</w:t>
      </w:r>
      <w:r w:rsidR="00EA07F6">
        <w:t xml:space="preserve"> </w:t>
      </w:r>
      <w:r w:rsidR="00EA07F6" w:rsidRPr="0058138D">
        <w:rPr>
          <w:b/>
        </w:rPr>
        <w:t>Insert New Equation</w:t>
      </w:r>
      <w:r w:rsidR="0058138D">
        <w:t xml:space="preserve"> from the bottom of the list.</w:t>
      </w:r>
    </w:p>
    <w:p w:rsidR="0058138D" w:rsidRDefault="00BF5025" w:rsidP="0058138D">
      <w:pPr>
        <w:numPr>
          <w:ilvl w:val="0"/>
          <w:numId w:val="1"/>
        </w:numPr>
        <w:tabs>
          <w:tab w:val="clear" w:pos="0"/>
          <w:tab w:val="num" w:pos="360"/>
        </w:tabs>
        <w:spacing w:after="120"/>
        <w:ind w:left="360" w:hanging="360"/>
      </w:pPr>
      <w:r>
        <w:rPr>
          <w:b/>
          <w:bCs/>
          <w:noProof/>
        </w:rPr>
        <w:drawing>
          <wp:anchor distT="0" distB="0" distL="114300" distR="114300" simplePos="0" relativeHeight="251658752" behindDoc="0" locked="0" layoutInCell="1" allowOverlap="1">
            <wp:simplePos x="0" y="0"/>
            <wp:positionH relativeFrom="column">
              <wp:posOffset>-71120</wp:posOffset>
            </wp:positionH>
            <wp:positionV relativeFrom="paragraph">
              <wp:posOffset>351790</wp:posOffset>
            </wp:positionV>
            <wp:extent cx="6543675" cy="1943100"/>
            <wp:effectExtent l="19050" t="0" r="9525" b="0"/>
            <wp:wrapTopAndBottom/>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58809"/>
                    <a:stretch>
                      <a:fillRect/>
                    </a:stretch>
                  </pic:blipFill>
                  <pic:spPr bwMode="auto">
                    <a:xfrm>
                      <a:off x="0" y="0"/>
                      <a:ext cx="6543675" cy="1943100"/>
                    </a:xfrm>
                    <a:prstGeom prst="rect">
                      <a:avLst/>
                    </a:prstGeom>
                    <a:noFill/>
                  </pic:spPr>
                </pic:pic>
              </a:graphicData>
            </a:graphic>
          </wp:anchor>
        </w:drawing>
      </w:r>
      <w:r w:rsidR="0058138D">
        <w:t xml:space="preserve">A new equation box will appear on the page, and the </w:t>
      </w:r>
      <w:r w:rsidR="0058138D">
        <w:rPr>
          <w:b/>
        </w:rPr>
        <w:t>Equation Tools</w:t>
      </w:r>
      <w:r w:rsidR="0058138D">
        <w:t xml:space="preserve"> Ribbon will appear.</w:t>
      </w:r>
    </w:p>
    <w:p w:rsidR="0058138D" w:rsidRPr="00786254" w:rsidRDefault="0058138D">
      <w:pPr>
        <w:rPr>
          <w:bCs/>
        </w:rPr>
      </w:pPr>
    </w:p>
    <w:p w:rsidR="0058138D" w:rsidRPr="00786254" w:rsidRDefault="0058138D">
      <w:pPr>
        <w:rPr>
          <w:bCs/>
        </w:rPr>
      </w:pPr>
    </w:p>
    <w:p w:rsidR="0058138D" w:rsidRPr="00786254" w:rsidRDefault="0058138D">
      <w:pPr>
        <w:rPr>
          <w:bCs/>
        </w:rPr>
      </w:pPr>
    </w:p>
    <w:p w:rsidR="00160E0A" w:rsidRPr="00786254" w:rsidRDefault="009C323D">
      <w:pPr>
        <w:rPr>
          <w:b/>
          <w:bCs/>
        </w:rPr>
      </w:pPr>
      <w:r>
        <w:rPr>
          <w:b/>
          <w:bCs/>
        </w:rPr>
        <w:br w:type="page"/>
      </w:r>
      <w:r w:rsidR="00160E0A" w:rsidRPr="00786254">
        <w:rPr>
          <w:b/>
          <w:bCs/>
        </w:rPr>
        <w:lastRenderedPageBreak/>
        <w:t xml:space="preserve">Equation </w:t>
      </w:r>
      <w:r w:rsidR="00786254" w:rsidRPr="00786254">
        <w:rPr>
          <w:b/>
          <w:bCs/>
        </w:rPr>
        <w:t>Tools on the Ribbon</w:t>
      </w:r>
    </w:p>
    <w:p w:rsidR="00786254" w:rsidRDefault="00BF5025">
      <w:pPr>
        <w:rPr>
          <w:bCs/>
        </w:rPr>
      </w:pPr>
      <w:r>
        <w:rPr>
          <w:bCs/>
          <w:noProof/>
        </w:rPr>
        <w:drawing>
          <wp:anchor distT="0" distB="0" distL="114300" distR="114300" simplePos="0" relativeHeight="251659776" behindDoc="0" locked="0" layoutInCell="1" allowOverlap="1">
            <wp:simplePos x="0" y="0"/>
            <wp:positionH relativeFrom="column">
              <wp:posOffset>-128270</wp:posOffset>
            </wp:positionH>
            <wp:positionV relativeFrom="paragraph">
              <wp:posOffset>183515</wp:posOffset>
            </wp:positionV>
            <wp:extent cx="6675120" cy="825500"/>
            <wp:effectExtent l="19050" t="0" r="0" b="0"/>
            <wp:wrapTopAndBottom/>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82851"/>
                    <a:stretch>
                      <a:fillRect/>
                    </a:stretch>
                  </pic:blipFill>
                  <pic:spPr bwMode="auto">
                    <a:xfrm>
                      <a:off x="0" y="0"/>
                      <a:ext cx="6675120" cy="825500"/>
                    </a:xfrm>
                    <a:prstGeom prst="rect">
                      <a:avLst/>
                    </a:prstGeom>
                    <a:noFill/>
                  </pic:spPr>
                </pic:pic>
              </a:graphicData>
            </a:graphic>
          </wp:anchor>
        </w:drawing>
      </w:r>
    </w:p>
    <w:p w:rsidR="006D2932" w:rsidRPr="00786254" w:rsidRDefault="006D2932">
      <w:pPr>
        <w:rPr>
          <w:bCs/>
        </w:rPr>
      </w:pPr>
    </w:p>
    <w:tbl>
      <w:tblPr>
        <w:tblW w:w="104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tblPr>
      <w:tblGrid>
        <w:gridCol w:w="1360"/>
        <w:gridCol w:w="6392"/>
        <w:gridCol w:w="2706"/>
      </w:tblGrid>
      <w:tr w:rsidR="00786254" w:rsidTr="009C323D">
        <w:trPr>
          <w:trHeight w:val="233"/>
        </w:trPr>
        <w:tc>
          <w:tcPr>
            <w:tcW w:w="1368" w:type="dxa"/>
          </w:tcPr>
          <w:p w:rsidR="00786254" w:rsidRDefault="006D2932" w:rsidP="006D2932">
            <w:pPr>
              <w:pStyle w:val="Heading1"/>
              <w:rPr>
                <w:sz w:val="24"/>
              </w:rPr>
            </w:pPr>
            <w:r>
              <w:rPr>
                <w:sz w:val="24"/>
              </w:rPr>
              <w:t>Tools</w:t>
            </w:r>
          </w:p>
        </w:tc>
        <w:tc>
          <w:tcPr>
            <w:tcW w:w="7020" w:type="dxa"/>
          </w:tcPr>
          <w:p w:rsidR="00786254" w:rsidRDefault="006D2932" w:rsidP="006D2932">
            <w:pPr>
              <w:spacing w:after="120"/>
            </w:pPr>
            <w:r>
              <w:t>This section allows you to insert common equations from a library and change the way the equation appears. Click on the small arrow at the bottom right corner of the section to open a dialog box with advanced options for organizing the appearance and behavior of equations.</w:t>
            </w:r>
          </w:p>
        </w:tc>
        <w:tc>
          <w:tcPr>
            <w:tcW w:w="2070" w:type="dxa"/>
          </w:tcPr>
          <w:p w:rsidR="00786254" w:rsidRDefault="00BF5025" w:rsidP="0085209E">
            <w:r>
              <w:rPr>
                <w:noProof/>
              </w:rPr>
              <w:drawing>
                <wp:anchor distT="0" distB="0" distL="114300" distR="114300" simplePos="0" relativeHeight="251661824" behindDoc="0" locked="0" layoutInCell="1" allowOverlap="1">
                  <wp:simplePos x="0" y="0"/>
                  <wp:positionH relativeFrom="column">
                    <wp:align>center</wp:align>
                  </wp:positionH>
                  <wp:positionV relativeFrom="paragraph">
                    <wp:posOffset>209550</wp:posOffset>
                  </wp:positionV>
                  <wp:extent cx="848995" cy="485775"/>
                  <wp:effectExtent l="19050" t="0" r="825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71" t="6865" r="86359" b="82851"/>
                          <a:stretch>
                            <a:fillRect/>
                          </a:stretch>
                        </pic:blipFill>
                        <pic:spPr bwMode="auto">
                          <a:xfrm>
                            <a:off x="0" y="0"/>
                            <a:ext cx="848995" cy="485775"/>
                          </a:xfrm>
                          <a:prstGeom prst="rect">
                            <a:avLst/>
                          </a:prstGeom>
                          <a:noFill/>
                          <a:ln w="9525">
                            <a:noFill/>
                            <a:miter lim="800000"/>
                            <a:headEnd/>
                            <a:tailEnd/>
                          </a:ln>
                        </pic:spPr>
                      </pic:pic>
                    </a:graphicData>
                  </a:graphic>
                </wp:anchor>
              </w:drawing>
            </w:r>
          </w:p>
        </w:tc>
      </w:tr>
      <w:tr w:rsidR="006D2932" w:rsidTr="009C323D">
        <w:trPr>
          <w:trHeight w:val="998"/>
        </w:trPr>
        <w:tc>
          <w:tcPr>
            <w:tcW w:w="1368" w:type="dxa"/>
          </w:tcPr>
          <w:p w:rsidR="006D2932" w:rsidRDefault="006D2932" w:rsidP="006D2932">
            <w:pPr>
              <w:pStyle w:val="Heading1"/>
              <w:rPr>
                <w:sz w:val="24"/>
              </w:rPr>
            </w:pPr>
            <w:r>
              <w:rPr>
                <w:sz w:val="24"/>
              </w:rPr>
              <w:t>Symbols</w:t>
            </w:r>
          </w:p>
        </w:tc>
        <w:tc>
          <w:tcPr>
            <w:tcW w:w="7020" w:type="dxa"/>
          </w:tcPr>
          <w:p w:rsidR="006D2932" w:rsidRPr="009C323D" w:rsidRDefault="004A42A4" w:rsidP="006D2932">
            <w:pPr>
              <w:spacing w:after="120"/>
            </w:pPr>
            <w:r>
              <w:rPr>
                <w:noProof/>
              </w:rPr>
              <w:pict>
                <v:shapetype id="_x0000_t32" coordsize="21600,21600" o:spt="32" o:oned="t" path="m,l21600,21600e" filled="f">
                  <v:path arrowok="t" fillok="f" o:connecttype="none"/>
                  <o:lock v:ext="edit" shapetype="t"/>
                </v:shapetype>
                <v:shape id="_x0000_s1056" type="#_x0000_t32" style="position:absolute;margin-left:264.95pt;margin-top:52.75pt;width:23.55pt;height:1.5pt;flip:y;z-index:251665920;mso-position-horizontal-relative:text;mso-position-vertical-relative:text" o:connectortype="straight">
                  <v:stroke endarrow="block"/>
                </v:shape>
              </w:pict>
            </w:r>
            <w:r w:rsidR="00BF5025">
              <w:rPr>
                <w:noProof/>
              </w:rPr>
              <w:drawing>
                <wp:anchor distT="0" distB="0" distL="114300" distR="114300" simplePos="0" relativeHeight="251663872" behindDoc="0" locked="0" layoutInCell="1" allowOverlap="1">
                  <wp:simplePos x="0" y="0"/>
                  <wp:positionH relativeFrom="column">
                    <wp:posOffset>3662680</wp:posOffset>
                  </wp:positionH>
                  <wp:positionV relativeFrom="paragraph">
                    <wp:posOffset>337820</wp:posOffset>
                  </wp:positionV>
                  <wp:extent cx="163195" cy="485775"/>
                  <wp:effectExtent l="19050" t="0" r="8255"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8126" t="6865" r="49384" b="82851"/>
                          <a:stretch>
                            <a:fillRect/>
                          </a:stretch>
                        </pic:blipFill>
                        <pic:spPr bwMode="auto">
                          <a:xfrm>
                            <a:off x="0" y="0"/>
                            <a:ext cx="163195" cy="485775"/>
                          </a:xfrm>
                          <a:prstGeom prst="rect">
                            <a:avLst/>
                          </a:prstGeom>
                          <a:noFill/>
                          <a:ln w="9525">
                            <a:noFill/>
                            <a:miter lim="800000"/>
                            <a:headEnd/>
                            <a:tailEnd/>
                          </a:ln>
                        </pic:spPr>
                      </pic:pic>
                    </a:graphicData>
                  </a:graphic>
                </wp:anchor>
              </w:drawing>
            </w:r>
            <w:r w:rsidR="009C323D">
              <w:t xml:space="preserve">This section provides a library of various symbols that are not found on the keyboard. They are sorted into groups, based on categories. To access the various groups of symbols, click on the </w:t>
            </w:r>
            <w:r w:rsidR="009C323D">
              <w:rPr>
                <w:b/>
              </w:rPr>
              <w:t>More</w:t>
            </w:r>
            <w:r w:rsidR="009C323D">
              <w:t xml:space="preserve"> arrow at the bottom of the arrow bar in the </w:t>
            </w:r>
            <w:r w:rsidR="009C323D">
              <w:rPr>
                <w:b/>
              </w:rPr>
              <w:t>Symbols</w:t>
            </w:r>
            <w:r w:rsidR="009C323D">
              <w:t xml:space="preserve"> section. A drop-down list of categories will appear.</w:t>
            </w:r>
          </w:p>
        </w:tc>
        <w:tc>
          <w:tcPr>
            <w:tcW w:w="2070" w:type="dxa"/>
          </w:tcPr>
          <w:p w:rsidR="006D2932" w:rsidRDefault="00BF5025" w:rsidP="0085209E">
            <w:pPr>
              <w:rPr>
                <w:noProof/>
              </w:rPr>
            </w:pPr>
            <w:r>
              <w:rPr>
                <w:noProof/>
              </w:rPr>
              <w:drawing>
                <wp:anchor distT="0" distB="0" distL="114300" distR="114300" simplePos="0" relativeHeight="251664896" behindDoc="0" locked="0" layoutInCell="1" allowOverlap="1">
                  <wp:simplePos x="0" y="0"/>
                  <wp:positionH relativeFrom="column">
                    <wp:align>center</wp:align>
                  </wp:positionH>
                  <wp:positionV relativeFrom="paragraph">
                    <wp:posOffset>196850</wp:posOffset>
                  </wp:positionV>
                  <wp:extent cx="768350" cy="586740"/>
                  <wp:effectExtent l="1905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5083" t="6778" r="72917" b="81000"/>
                          <a:stretch>
                            <a:fillRect/>
                          </a:stretch>
                        </pic:blipFill>
                        <pic:spPr bwMode="auto">
                          <a:xfrm>
                            <a:off x="0" y="0"/>
                            <a:ext cx="768350" cy="586740"/>
                          </a:xfrm>
                          <a:prstGeom prst="rect">
                            <a:avLst/>
                          </a:prstGeom>
                          <a:noFill/>
                          <a:ln w="9525">
                            <a:noFill/>
                            <a:miter lim="800000"/>
                            <a:headEnd/>
                            <a:tailEnd/>
                          </a:ln>
                        </pic:spPr>
                      </pic:pic>
                    </a:graphicData>
                  </a:graphic>
                </wp:anchor>
              </w:drawing>
            </w:r>
          </w:p>
        </w:tc>
      </w:tr>
      <w:tr w:rsidR="009C323D" w:rsidTr="009C323D">
        <w:trPr>
          <w:trHeight w:val="998"/>
        </w:trPr>
        <w:tc>
          <w:tcPr>
            <w:tcW w:w="1368" w:type="dxa"/>
          </w:tcPr>
          <w:p w:rsidR="009C323D" w:rsidRDefault="009C323D" w:rsidP="006D2932">
            <w:pPr>
              <w:pStyle w:val="Heading1"/>
              <w:rPr>
                <w:sz w:val="24"/>
              </w:rPr>
            </w:pPr>
            <w:r>
              <w:rPr>
                <w:sz w:val="24"/>
              </w:rPr>
              <w:t>Structures</w:t>
            </w:r>
          </w:p>
        </w:tc>
        <w:tc>
          <w:tcPr>
            <w:tcW w:w="7020" w:type="dxa"/>
          </w:tcPr>
          <w:p w:rsidR="009C323D" w:rsidRPr="00E87707" w:rsidRDefault="00E87707" w:rsidP="006D2932">
            <w:pPr>
              <w:spacing w:after="120"/>
            </w:pPr>
            <w:r>
              <w:t xml:space="preserve">The various structures provided in Equation Editor are listed in this section of the </w:t>
            </w:r>
            <w:r>
              <w:rPr>
                <w:b/>
              </w:rPr>
              <w:t>Equation Tools</w:t>
            </w:r>
            <w:r>
              <w:t>. Each structure section has a down-pointing arrow under the name. Click on this arrow to access the list of structures offered for that category. Each list also provides commonly used fractions, functions, etc. that you can insert directly. Pay close attention in each gallery – many of them have scroll bars, and more structures are available by scrolling farther down the gallery.</w:t>
            </w:r>
          </w:p>
        </w:tc>
        <w:tc>
          <w:tcPr>
            <w:tcW w:w="2070" w:type="dxa"/>
          </w:tcPr>
          <w:p w:rsidR="009C323D" w:rsidRPr="009C323D" w:rsidRDefault="00BF5025" w:rsidP="0085209E">
            <w:r>
              <w:rPr>
                <w:noProof/>
              </w:rPr>
              <w:drawing>
                <wp:inline distT="0" distB="0" distL="0" distR="0">
                  <wp:extent cx="1562100" cy="196215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0803" t="6622" r="19481" b="43378"/>
                          <a:stretch>
                            <a:fillRect/>
                          </a:stretch>
                        </pic:blipFill>
                        <pic:spPr bwMode="auto">
                          <a:xfrm>
                            <a:off x="0" y="0"/>
                            <a:ext cx="1562100" cy="1962150"/>
                          </a:xfrm>
                          <a:prstGeom prst="rect">
                            <a:avLst/>
                          </a:prstGeom>
                          <a:noFill/>
                          <a:ln w="9525">
                            <a:noFill/>
                            <a:miter lim="800000"/>
                            <a:headEnd/>
                            <a:tailEnd/>
                          </a:ln>
                        </pic:spPr>
                      </pic:pic>
                    </a:graphicData>
                  </a:graphic>
                </wp:inline>
              </w:drawing>
            </w:r>
          </w:p>
        </w:tc>
      </w:tr>
    </w:tbl>
    <w:p w:rsidR="00160E0A" w:rsidRDefault="00160E0A" w:rsidP="006D2932">
      <w:pPr>
        <w:spacing w:after="240"/>
      </w:pPr>
    </w:p>
    <w:p w:rsidR="00DF5583" w:rsidRDefault="00DF5583" w:rsidP="006D2932">
      <w:pPr>
        <w:spacing w:after="240"/>
      </w:pPr>
      <w:r>
        <w:rPr>
          <w:noProof/>
        </w:rPr>
        <w:drawing>
          <wp:anchor distT="0" distB="0" distL="114300" distR="114300" simplePos="0" relativeHeight="251666944" behindDoc="0" locked="0" layoutInCell="1" allowOverlap="1">
            <wp:simplePos x="0" y="0"/>
            <wp:positionH relativeFrom="column">
              <wp:posOffset>2867025</wp:posOffset>
            </wp:positionH>
            <wp:positionV relativeFrom="paragraph">
              <wp:posOffset>655320</wp:posOffset>
            </wp:positionV>
            <wp:extent cx="247650" cy="247650"/>
            <wp:effectExtent l="19050" t="0" r="0" b="0"/>
            <wp:wrapNone/>
            <wp:docPr id="10" name="Picture 69"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tton image"/>
                    <pic:cNvPicPr>
                      <a:picLocks noChangeAspect="1" noChangeArrowheads="1"/>
                    </pic:cNvPicPr>
                  </pic:nvPicPr>
                  <pic:blipFill>
                    <a:blip r:embed="rId11"/>
                    <a:srcRect/>
                    <a:stretch>
                      <a:fillRect/>
                    </a:stretch>
                  </pic:blipFill>
                  <pic:spPr bwMode="auto">
                    <a:xfrm>
                      <a:off x="0" y="0"/>
                      <a:ext cx="247650" cy="247650"/>
                    </a:xfrm>
                    <a:prstGeom prst="rect">
                      <a:avLst/>
                    </a:prstGeom>
                    <a:noFill/>
                    <a:ln w="9525">
                      <a:noFill/>
                      <a:miter lim="800000"/>
                      <a:headEnd/>
                      <a:tailEnd/>
                    </a:ln>
                  </pic:spPr>
                </pic:pic>
              </a:graphicData>
            </a:graphic>
          </wp:anchor>
        </w:drawing>
      </w:r>
      <w:r w:rsidR="00E757DB">
        <w:t xml:space="preserve">Please Note: </w:t>
      </w:r>
      <w:r w:rsidR="007E11AA">
        <w:t>If you have documents which were created in earlier versions of Microsoft Word, you will not be able to access the equations through Word 2007 unless you</w:t>
      </w:r>
      <w:r>
        <w:t xml:space="preserve"> convert your document and</w:t>
      </w:r>
      <w:r w:rsidR="007E11AA">
        <w:t xml:space="preserve"> save </w:t>
      </w:r>
      <w:r>
        <w:t>it</w:t>
      </w:r>
      <w:r w:rsidR="007E11AA">
        <w:t xml:space="preserve"> </w:t>
      </w:r>
      <w:r>
        <w:t xml:space="preserve">in </w:t>
      </w:r>
      <w:r w:rsidR="007E11AA">
        <w:t xml:space="preserve">Word 2007 format (the file name will have the extension </w:t>
      </w:r>
      <w:r w:rsidR="007E11AA" w:rsidRPr="007E11AA">
        <w:rPr>
          <w:b/>
        </w:rPr>
        <w:t>.docx</w:t>
      </w:r>
      <w:r w:rsidR="007E11AA">
        <w:t xml:space="preserve">, not </w:t>
      </w:r>
      <w:r w:rsidR="007E11AA">
        <w:rPr>
          <w:b/>
        </w:rPr>
        <w:t>.doc</w:t>
      </w:r>
      <w:r w:rsidR="007E11AA">
        <w:t xml:space="preserve">). </w:t>
      </w:r>
    </w:p>
    <w:p w:rsidR="00DF5583" w:rsidRPr="00DF5583" w:rsidRDefault="00DF5583" w:rsidP="006D2932">
      <w:pPr>
        <w:spacing w:after="240"/>
        <w:rPr>
          <w:b/>
        </w:rPr>
      </w:pPr>
      <w:r>
        <w:t xml:space="preserve">To do this, click the </w:t>
      </w:r>
      <w:r>
        <w:rPr>
          <w:b/>
        </w:rPr>
        <w:t>Microsoft Office Button</w:t>
      </w:r>
      <w:r>
        <w:t xml:space="preserve">          and choose </w:t>
      </w:r>
      <w:r>
        <w:rPr>
          <w:b/>
        </w:rPr>
        <w:t>Convert</w:t>
      </w:r>
      <w:r>
        <w:t xml:space="preserve">. Then go back to the same menu and choose </w:t>
      </w:r>
      <w:r>
        <w:rPr>
          <w:b/>
        </w:rPr>
        <w:t>Save.</w:t>
      </w:r>
    </w:p>
    <w:p w:rsidR="00E757DB" w:rsidRDefault="007E11AA" w:rsidP="006D2932">
      <w:pPr>
        <w:spacing w:after="240"/>
      </w:pPr>
      <w:r>
        <w:t>Once the file has been saved in this format, older versions of Word will not be able to edit or alter equations in the document.</w:t>
      </w:r>
    </w:p>
    <w:p w:rsidR="00DF5583" w:rsidRPr="00DF5583" w:rsidRDefault="00DF5583" w:rsidP="00DF5583">
      <w:pPr>
        <w:spacing w:after="240"/>
      </w:pPr>
      <w:r>
        <w:t>For additional help in using equations in Word 2007</w:t>
      </w:r>
      <w:r w:rsidRPr="00DF5583">
        <w:t xml:space="preserve">, click on the Help button (small </w:t>
      </w:r>
      <w:r w:rsidRPr="00DF5583">
        <w:rPr>
          <w:noProof/>
        </w:rPr>
        <w:drawing>
          <wp:inline distT="0" distB="0" distL="0" distR="0">
            <wp:extent cx="133350" cy="133350"/>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97099" t="3474" r="806" b="93777"/>
                    <a:stretch>
                      <a:fillRect/>
                    </a:stretch>
                  </pic:blipFill>
                  <pic:spPr bwMode="auto">
                    <a:xfrm>
                      <a:off x="0" y="0"/>
                      <a:ext cx="133350" cy="133350"/>
                    </a:xfrm>
                    <a:prstGeom prst="rect">
                      <a:avLst/>
                    </a:prstGeom>
                    <a:noFill/>
                    <a:ln w="9525">
                      <a:noFill/>
                      <a:miter lim="800000"/>
                      <a:headEnd/>
                      <a:tailEnd/>
                    </a:ln>
                  </pic:spPr>
                </pic:pic>
              </a:graphicData>
            </a:graphic>
          </wp:inline>
        </w:drawing>
      </w:r>
      <w:r w:rsidRPr="00DF5583">
        <w:t xml:space="preserve"> in the top right corner of the window) and follow this path: </w:t>
      </w:r>
    </w:p>
    <w:p w:rsidR="00347E34" w:rsidRDefault="00DF5583" w:rsidP="00DF5583">
      <w:pPr>
        <w:spacing w:after="240"/>
      </w:pPr>
      <w:r w:rsidRPr="00DF5583">
        <w:rPr>
          <w:b/>
        </w:rPr>
        <w:t xml:space="preserve">Browse Word Help – Writing </w:t>
      </w:r>
      <w:r>
        <w:t>and select the Subcategory</w:t>
      </w:r>
      <w:r w:rsidRPr="00DF5583">
        <w:rPr>
          <w:b/>
        </w:rPr>
        <w:t xml:space="preserve"> Equations and Mathematical Symbols</w:t>
      </w:r>
      <w:r>
        <w:t>.</w:t>
      </w:r>
    </w:p>
    <w:p w:rsidR="00EE0599" w:rsidRDefault="00347E34">
      <w:r>
        <w:br w:type="page"/>
      </w:r>
    </w:p>
    <w:p w:rsidR="00EE0599" w:rsidRDefault="00EE0599">
      <w:r>
        <w:lastRenderedPageBreak/>
        <w:t xml:space="preserve">The following samples can be used as a simple tutorial for creating equations. For each one, open a document in Word 2007 and either type a few lines of text or press the </w:t>
      </w:r>
      <w:r>
        <w:rPr>
          <w:b/>
        </w:rPr>
        <w:t>Enter</w:t>
      </w:r>
      <w:r>
        <w:t xml:space="preserve"> key a few times. This will put your equation in a more realist spot in the document.</w:t>
      </w:r>
    </w:p>
    <w:p w:rsidR="00EE0599" w:rsidRPr="00EE0599" w:rsidRDefault="00EE0599"/>
    <w:p w:rsidR="00EE0599" w:rsidRPr="00EE0599" w:rsidRDefault="00EE0599">
      <w:pPr>
        <w:rPr>
          <w:b/>
        </w:rPr>
      </w:pPr>
      <w:r>
        <w:rPr>
          <w:b/>
        </w:rPr>
        <w:t>Sample 1:</w:t>
      </w:r>
    </w:p>
    <w:p w:rsidR="00347E34" w:rsidRDefault="00347E34">
      <m:oMathPara>
        <m:oMath>
          <m:r>
            <w:rPr>
              <w:rFonts w:ascii="Cambria Math" w:hAnsi="Cambria Math"/>
            </w:rPr>
            <m:t>y=</m:t>
          </m:r>
          <m:rad>
            <m:radPr>
              <m:degHide m:val="on"/>
              <m:ctrlPr>
                <w:rPr>
                  <w:rFonts w:ascii="Cambria Math" w:hAnsi="Cambria Math"/>
                  <w:i/>
                </w:rPr>
              </m:ctrlPr>
            </m:radPr>
            <m:deg/>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16</m:t>
                      </m:r>
                    </m:den>
                  </m:f>
                </m:e>
              </m:box>
            </m:e>
          </m:rad>
          <m:r>
            <w:rPr>
              <w:rFonts w:ascii="Cambria Math" w:hAnsi="Cambria Math"/>
            </w:rPr>
            <m:t xml:space="preserve"> </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±μ</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m:oMathPara>
    </w:p>
    <w:p w:rsidR="00EE0599" w:rsidRDefault="00EE0599">
      <w:r>
        <w:t>To make this equation:</w:t>
      </w:r>
    </w:p>
    <w:p w:rsidR="00587E71" w:rsidRDefault="00587E71" w:rsidP="00EE0599">
      <w:pPr>
        <w:spacing w:after="120"/>
      </w:pPr>
    </w:p>
    <w:tbl>
      <w:tblPr>
        <w:tblW w:w="104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tblPr>
      <w:tblGrid>
        <w:gridCol w:w="918"/>
        <w:gridCol w:w="7470"/>
        <w:gridCol w:w="2070"/>
      </w:tblGrid>
      <w:tr w:rsidR="00587E71" w:rsidRPr="00587E71" w:rsidTr="00587E71">
        <w:trPr>
          <w:trHeight w:val="638"/>
        </w:trPr>
        <w:tc>
          <w:tcPr>
            <w:tcW w:w="918" w:type="dxa"/>
            <w:vAlign w:val="center"/>
          </w:tcPr>
          <w:p w:rsidR="00587E71" w:rsidRPr="00587E71" w:rsidRDefault="00587E71" w:rsidP="00587E71">
            <w:pPr>
              <w:pStyle w:val="Heading1"/>
              <w:numPr>
                <w:ilvl w:val="0"/>
                <w:numId w:val="3"/>
              </w:numPr>
              <w:rPr>
                <w:b w:val="0"/>
                <w:sz w:val="24"/>
              </w:rPr>
            </w:pPr>
          </w:p>
        </w:tc>
        <w:tc>
          <w:tcPr>
            <w:tcW w:w="7470" w:type="dxa"/>
            <w:vAlign w:val="center"/>
          </w:tcPr>
          <w:p w:rsidR="00587E71" w:rsidRPr="00587E71" w:rsidRDefault="00587E71" w:rsidP="00587E71">
            <w:r w:rsidRPr="00587E71">
              <w:t xml:space="preserve">Select the </w:t>
            </w:r>
            <w:r w:rsidRPr="00587E71">
              <w:rPr>
                <w:b/>
              </w:rPr>
              <w:t>Insert</w:t>
            </w:r>
            <w:r w:rsidRPr="00587E71">
              <w:t xml:space="preserve"> tab and choose </w:t>
            </w:r>
            <w:r w:rsidRPr="00587E71">
              <w:rPr>
                <w:b/>
              </w:rPr>
              <w:t>Equation</w:t>
            </w:r>
            <w:r w:rsidRPr="00587E71">
              <w:t>.</w:t>
            </w:r>
          </w:p>
        </w:tc>
        <w:tc>
          <w:tcPr>
            <w:tcW w:w="2070" w:type="dxa"/>
            <w:vAlign w:val="center"/>
          </w:tcPr>
          <w:p w:rsidR="00587E71" w:rsidRPr="00587E71" w:rsidRDefault="00587E71" w:rsidP="00587E71">
            <w:r>
              <w:rPr>
                <w:noProof/>
              </w:rPr>
              <w:drawing>
                <wp:anchor distT="0" distB="0" distL="114300" distR="114300" simplePos="0" relativeHeight="251668992" behindDoc="0" locked="0" layoutInCell="1" allowOverlap="1">
                  <wp:simplePos x="0" y="0"/>
                  <wp:positionH relativeFrom="column">
                    <wp:align>center</wp:align>
                  </wp:positionH>
                  <wp:positionV relativeFrom="paragraph">
                    <wp:posOffset>1905</wp:posOffset>
                  </wp:positionV>
                  <wp:extent cx="342900" cy="342900"/>
                  <wp:effectExtent l="1905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l="86188" t="6519" r="8585" b="86271"/>
                          <a:stretch>
                            <a:fillRect/>
                          </a:stretch>
                        </pic:blipFill>
                        <pic:spPr bwMode="auto">
                          <a:xfrm>
                            <a:off x="0" y="0"/>
                            <a:ext cx="342900" cy="342900"/>
                          </a:xfrm>
                          <a:prstGeom prst="rect">
                            <a:avLst/>
                          </a:prstGeom>
                          <a:noFill/>
                        </pic:spPr>
                      </pic:pic>
                    </a:graphicData>
                  </a:graphic>
                </wp:anchor>
              </w:drawing>
            </w:r>
          </w:p>
        </w:tc>
      </w:tr>
      <w:tr w:rsidR="00587E71" w:rsidRPr="00587E71" w:rsidTr="00587E71">
        <w:trPr>
          <w:trHeight w:val="638"/>
        </w:trPr>
        <w:tc>
          <w:tcPr>
            <w:tcW w:w="918" w:type="dxa"/>
            <w:vAlign w:val="center"/>
          </w:tcPr>
          <w:p w:rsidR="00587E71" w:rsidRPr="00587E71" w:rsidRDefault="00587E71" w:rsidP="00587E71">
            <w:pPr>
              <w:pStyle w:val="Heading1"/>
              <w:numPr>
                <w:ilvl w:val="0"/>
                <w:numId w:val="3"/>
              </w:numPr>
              <w:rPr>
                <w:b w:val="0"/>
                <w:sz w:val="24"/>
              </w:rPr>
            </w:pPr>
          </w:p>
        </w:tc>
        <w:tc>
          <w:tcPr>
            <w:tcW w:w="7470" w:type="dxa"/>
            <w:vAlign w:val="center"/>
          </w:tcPr>
          <w:p w:rsidR="00587E71" w:rsidRPr="00587E71" w:rsidRDefault="00587E71" w:rsidP="00587E71">
            <w:r>
              <w:t>The new equation box will appear.</w:t>
            </w:r>
          </w:p>
        </w:tc>
        <w:tc>
          <w:tcPr>
            <w:tcW w:w="2070" w:type="dxa"/>
            <w:vAlign w:val="center"/>
          </w:tcPr>
          <w:p w:rsidR="00587E71" w:rsidRDefault="00587E71" w:rsidP="00587E71">
            <w:pPr>
              <w:rPr>
                <w:noProof/>
              </w:rPr>
            </w:pPr>
            <w:r>
              <w:rPr>
                <w:noProof/>
              </w:rPr>
              <w:drawing>
                <wp:anchor distT="0" distB="0" distL="114300" distR="114300" simplePos="0" relativeHeight="251671040" behindDoc="0" locked="0" layoutInCell="1" allowOverlap="1">
                  <wp:simplePos x="0" y="0"/>
                  <wp:positionH relativeFrom="column">
                    <wp:align>center</wp:align>
                  </wp:positionH>
                  <wp:positionV relativeFrom="paragraph">
                    <wp:posOffset>-8255</wp:posOffset>
                  </wp:positionV>
                  <wp:extent cx="1076325" cy="276225"/>
                  <wp:effectExtent l="19050" t="0" r="9525"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43573" t="34300" r="42443" b="60632"/>
                          <a:stretch>
                            <a:fillRect/>
                          </a:stretch>
                        </pic:blipFill>
                        <pic:spPr bwMode="auto">
                          <a:xfrm>
                            <a:off x="0" y="0"/>
                            <a:ext cx="1076325" cy="276225"/>
                          </a:xfrm>
                          <a:prstGeom prst="rect">
                            <a:avLst/>
                          </a:prstGeom>
                          <a:noFill/>
                          <a:ln w="9525">
                            <a:noFill/>
                            <a:miter lim="800000"/>
                            <a:headEnd/>
                            <a:tailEnd/>
                          </a:ln>
                        </pic:spPr>
                      </pic:pic>
                    </a:graphicData>
                  </a:graphic>
                </wp:anchor>
              </w:drawing>
            </w:r>
          </w:p>
        </w:tc>
      </w:tr>
      <w:tr w:rsidR="00587E71" w:rsidRPr="00587E71" w:rsidTr="00587E71">
        <w:trPr>
          <w:trHeight w:val="638"/>
        </w:trPr>
        <w:tc>
          <w:tcPr>
            <w:tcW w:w="918" w:type="dxa"/>
            <w:vAlign w:val="center"/>
          </w:tcPr>
          <w:p w:rsidR="00587E71" w:rsidRPr="00587E71" w:rsidRDefault="00587E71" w:rsidP="00587E71">
            <w:pPr>
              <w:pStyle w:val="Heading1"/>
              <w:numPr>
                <w:ilvl w:val="0"/>
                <w:numId w:val="3"/>
              </w:numPr>
              <w:rPr>
                <w:b w:val="0"/>
                <w:sz w:val="24"/>
              </w:rPr>
            </w:pPr>
          </w:p>
        </w:tc>
        <w:tc>
          <w:tcPr>
            <w:tcW w:w="7470" w:type="dxa"/>
            <w:vAlign w:val="center"/>
          </w:tcPr>
          <w:p w:rsidR="00587E71" w:rsidRPr="00DA68D2" w:rsidRDefault="00056156" w:rsidP="00DA68D2">
            <w:r>
              <w:t xml:space="preserve">Type </w:t>
            </w:r>
            <w:r w:rsidRPr="00406D41">
              <w:rPr>
                <w:b/>
              </w:rPr>
              <w:t>y =</w:t>
            </w:r>
            <w:r>
              <w:t xml:space="preserve"> and choose </w:t>
            </w:r>
            <w:r w:rsidR="00DA68D2">
              <w:t xml:space="preserve">the basic </w:t>
            </w:r>
            <w:r w:rsidR="00DA68D2" w:rsidRPr="00DA68D2">
              <w:rPr>
                <w:b/>
              </w:rPr>
              <w:t>square root</w:t>
            </w:r>
            <w:r w:rsidR="00DA68D2">
              <w:t xml:space="preserve"> from the </w:t>
            </w:r>
            <w:r w:rsidR="00DA68D2">
              <w:rPr>
                <w:b/>
              </w:rPr>
              <w:t>Radical</w:t>
            </w:r>
            <w:r w:rsidR="00DA68D2">
              <w:t xml:space="preserve"> structures.</w:t>
            </w:r>
          </w:p>
        </w:tc>
        <w:tc>
          <w:tcPr>
            <w:tcW w:w="2070" w:type="dxa"/>
            <w:vAlign w:val="center"/>
          </w:tcPr>
          <w:p w:rsidR="00587E71" w:rsidRDefault="00DA68D2" w:rsidP="00587E71">
            <w:pPr>
              <w:rPr>
                <w:noProof/>
              </w:rPr>
            </w:pPr>
            <w:r>
              <w:rPr>
                <w:noProof/>
              </w:rPr>
              <w:drawing>
                <wp:anchor distT="0" distB="0" distL="114300" distR="114300" simplePos="0" relativeHeight="251673088" behindDoc="0" locked="0" layoutInCell="1" allowOverlap="1">
                  <wp:simplePos x="0" y="0"/>
                  <wp:positionH relativeFrom="column">
                    <wp:align>center</wp:align>
                  </wp:positionH>
                  <wp:positionV relativeFrom="paragraph">
                    <wp:posOffset>9525</wp:posOffset>
                  </wp:positionV>
                  <wp:extent cx="533400" cy="2762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6844" t="68856" r="47492" b="20195"/>
                          <a:stretch>
                            <a:fillRect/>
                          </a:stretch>
                        </pic:blipFill>
                        <pic:spPr bwMode="auto">
                          <a:xfrm>
                            <a:off x="0" y="0"/>
                            <a:ext cx="533400" cy="276225"/>
                          </a:xfrm>
                          <a:prstGeom prst="rect">
                            <a:avLst/>
                          </a:prstGeom>
                          <a:noFill/>
                          <a:ln w="9525">
                            <a:noFill/>
                            <a:miter lim="800000"/>
                            <a:headEnd/>
                            <a:tailEnd/>
                          </a:ln>
                        </pic:spPr>
                      </pic:pic>
                    </a:graphicData>
                  </a:graphic>
                </wp:anchor>
              </w:drawing>
            </w:r>
          </w:p>
        </w:tc>
      </w:tr>
      <w:tr w:rsidR="00587E71" w:rsidRPr="00587E71" w:rsidTr="00587E71">
        <w:trPr>
          <w:trHeight w:val="638"/>
        </w:trPr>
        <w:tc>
          <w:tcPr>
            <w:tcW w:w="918" w:type="dxa"/>
            <w:vAlign w:val="center"/>
          </w:tcPr>
          <w:p w:rsidR="00587E71" w:rsidRPr="00587E71" w:rsidRDefault="00587E71" w:rsidP="00587E71">
            <w:pPr>
              <w:pStyle w:val="Heading1"/>
              <w:numPr>
                <w:ilvl w:val="0"/>
                <w:numId w:val="3"/>
              </w:numPr>
              <w:rPr>
                <w:b w:val="0"/>
                <w:sz w:val="24"/>
              </w:rPr>
            </w:pPr>
          </w:p>
        </w:tc>
        <w:tc>
          <w:tcPr>
            <w:tcW w:w="7470" w:type="dxa"/>
            <w:vAlign w:val="center"/>
          </w:tcPr>
          <w:p w:rsidR="00587E71" w:rsidRPr="00DA68D2" w:rsidRDefault="00DA68D2" w:rsidP="00587E71">
            <w:r>
              <w:t xml:space="preserve">Click in the small box outline under the square root symbol, and choose the </w:t>
            </w:r>
            <w:r>
              <w:rPr>
                <w:b/>
              </w:rPr>
              <w:t>small fraction</w:t>
            </w:r>
            <w:r>
              <w:t xml:space="preserve"> from the </w:t>
            </w:r>
            <w:r>
              <w:rPr>
                <w:b/>
              </w:rPr>
              <w:t>Fraction</w:t>
            </w:r>
            <w:r>
              <w:t xml:space="preserve"> structures. Click in each part of the fraction, putting </w:t>
            </w:r>
            <w:r w:rsidRPr="00406D41">
              <w:rPr>
                <w:b/>
              </w:rPr>
              <w:t>3</w:t>
            </w:r>
            <w:r>
              <w:t xml:space="preserve"> in the numerator and </w:t>
            </w:r>
            <w:r w:rsidRPr="00406D41">
              <w:rPr>
                <w:b/>
              </w:rPr>
              <w:t>16</w:t>
            </w:r>
            <w:r>
              <w:t xml:space="preserve"> in the denominator.</w:t>
            </w:r>
          </w:p>
        </w:tc>
        <w:tc>
          <w:tcPr>
            <w:tcW w:w="2070" w:type="dxa"/>
            <w:vAlign w:val="center"/>
          </w:tcPr>
          <w:p w:rsidR="00587E71" w:rsidRDefault="003676BC" w:rsidP="00587E71">
            <w:pPr>
              <w:rPr>
                <w:noProof/>
              </w:rPr>
            </w:pPr>
            <w:r w:rsidRPr="003676BC">
              <w:rPr>
                <w:noProof/>
              </w:rPr>
              <w:drawing>
                <wp:anchor distT="0" distB="0" distL="114300" distR="114300" simplePos="0" relativeHeight="251674112" behindDoc="0" locked="0" layoutInCell="1" allowOverlap="1">
                  <wp:simplePos x="0" y="0"/>
                  <wp:positionH relativeFrom="column">
                    <wp:posOffset>334645</wp:posOffset>
                  </wp:positionH>
                  <wp:positionV relativeFrom="paragraph">
                    <wp:posOffset>20955</wp:posOffset>
                  </wp:positionV>
                  <wp:extent cx="524510" cy="361950"/>
                  <wp:effectExtent l="1905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7139" t="68613" r="47492" b="17032"/>
                          <a:stretch>
                            <a:fillRect/>
                          </a:stretch>
                        </pic:blipFill>
                        <pic:spPr bwMode="auto">
                          <a:xfrm>
                            <a:off x="0" y="0"/>
                            <a:ext cx="524510" cy="361950"/>
                          </a:xfrm>
                          <a:prstGeom prst="rect">
                            <a:avLst/>
                          </a:prstGeom>
                          <a:noFill/>
                          <a:ln w="9525">
                            <a:noFill/>
                            <a:miter lim="800000"/>
                            <a:headEnd/>
                            <a:tailEnd/>
                          </a:ln>
                        </pic:spPr>
                      </pic:pic>
                    </a:graphicData>
                  </a:graphic>
                </wp:anchor>
              </w:drawing>
            </w:r>
          </w:p>
        </w:tc>
      </w:tr>
      <w:tr w:rsidR="00587E71" w:rsidRPr="00587E71" w:rsidTr="00587E71">
        <w:trPr>
          <w:trHeight w:val="638"/>
        </w:trPr>
        <w:tc>
          <w:tcPr>
            <w:tcW w:w="918" w:type="dxa"/>
            <w:vAlign w:val="center"/>
          </w:tcPr>
          <w:p w:rsidR="00587E71" w:rsidRPr="00587E71" w:rsidRDefault="00587E71" w:rsidP="00587E71">
            <w:pPr>
              <w:pStyle w:val="Heading1"/>
              <w:numPr>
                <w:ilvl w:val="0"/>
                <w:numId w:val="3"/>
              </w:numPr>
              <w:rPr>
                <w:b w:val="0"/>
                <w:sz w:val="24"/>
              </w:rPr>
            </w:pPr>
          </w:p>
        </w:tc>
        <w:tc>
          <w:tcPr>
            <w:tcW w:w="7470" w:type="dxa"/>
            <w:vAlign w:val="center"/>
          </w:tcPr>
          <w:p w:rsidR="00587E71" w:rsidRPr="003676BC" w:rsidRDefault="00DA68D2" w:rsidP="00AE7202">
            <w:r>
              <w:t xml:space="preserve">Use the right arrow key on the keyboard. You will have to press the key more than once, since you have to arrow out of the fraction and also out of the square root symbol. Once you are outside the radical, </w:t>
            </w:r>
            <w:r w:rsidR="00AE7202">
              <w:t>u</w:t>
            </w:r>
            <w:r w:rsidR="003676BC">
              <w:t xml:space="preserve">se the </w:t>
            </w:r>
            <w:r w:rsidR="003676BC">
              <w:rPr>
                <w:b/>
              </w:rPr>
              <w:t>Function</w:t>
            </w:r>
            <w:r w:rsidR="003676BC">
              <w:t xml:space="preserve"> structure </w:t>
            </w:r>
            <w:r w:rsidR="00AE7202">
              <w:t>and select</w:t>
            </w:r>
            <w:r w:rsidR="003676BC">
              <w:t xml:space="preserve"> </w:t>
            </w:r>
            <w:r w:rsidR="003676BC" w:rsidRPr="00AE7202">
              <w:rPr>
                <w:b/>
              </w:rPr>
              <w:t>sin</w:t>
            </w:r>
            <w:r w:rsidR="00AE7202">
              <w:t xml:space="preserve">. Type the </w:t>
            </w:r>
            <w:r w:rsidR="00AE7202" w:rsidRPr="00406D41">
              <w:rPr>
                <w:b/>
              </w:rPr>
              <w:t>minus</w:t>
            </w:r>
            <w:r w:rsidR="00AE7202">
              <w:t xml:space="preserve"> sign.</w:t>
            </w:r>
          </w:p>
        </w:tc>
        <w:tc>
          <w:tcPr>
            <w:tcW w:w="2070" w:type="dxa"/>
            <w:vAlign w:val="center"/>
          </w:tcPr>
          <w:p w:rsidR="00587E71" w:rsidRDefault="00AE7202" w:rsidP="00587E71">
            <w:pPr>
              <w:rPr>
                <w:noProof/>
              </w:rPr>
            </w:pPr>
            <w:r w:rsidRPr="00AE7202">
              <w:rPr>
                <w:noProof/>
              </w:rPr>
              <w:drawing>
                <wp:anchor distT="0" distB="0" distL="114300" distR="114300" simplePos="0" relativeHeight="251677184" behindDoc="0" locked="0" layoutInCell="1" allowOverlap="1">
                  <wp:simplePos x="0" y="0"/>
                  <wp:positionH relativeFrom="column">
                    <wp:align>center</wp:align>
                  </wp:positionH>
                  <wp:positionV relativeFrom="paragraph">
                    <wp:posOffset>45720</wp:posOffset>
                  </wp:positionV>
                  <wp:extent cx="800100" cy="36195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39233" t="68613" r="21829" b="16788"/>
                          <a:stretch>
                            <a:fillRect/>
                          </a:stretch>
                        </pic:blipFill>
                        <pic:spPr bwMode="auto">
                          <a:xfrm>
                            <a:off x="0" y="0"/>
                            <a:ext cx="800100" cy="361950"/>
                          </a:xfrm>
                          <a:prstGeom prst="rect">
                            <a:avLst/>
                          </a:prstGeom>
                          <a:noFill/>
                          <a:ln w="9525">
                            <a:noFill/>
                            <a:miter lim="800000"/>
                            <a:headEnd/>
                            <a:tailEnd/>
                          </a:ln>
                        </pic:spPr>
                      </pic:pic>
                    </a:graphicData>
                  </a:graphic>
                </wp:anchor>
              </w:drawing>
            </w:r>
          </w:p>
        </w:tc>
      </w:tr>
      <w:tr w:rsidR="00587E71" w:rsidRPr="00587E71" w:rsidTr="00587E71">
        <w:trPr>
          <w:trHeight w:val="638"/>
        </w:trPr>
        <w:tc>
          <w:tcPr>
            <w:tcW w:w="918" w:type="dxa"/>
            <w:vAlign w:val="center"/>
          </w:tcPr>
          <w:p w:rsidR="00587E71" w:rsidRPr="00587E71" w:rsidRDefault="00587E71" w:rsidP="00587E71">
            <w:pPr>
              <w:pStyle w:val="Heading1"/>
              <w:numPr>
                <w:ilvl w:val="0"/>
                <w:numId w:val="3"/>
              </w:numPr>
              <w:rPr>
                <w:b w:val="0"/>
                <w:sz w:val="24"/>
              </w:rPr>
            </w:pPr>
          </w:p>
        </w:tc>
        <w:tc>
          <w:tcPr>
            <w:tcW w:w="7470" w:type="dxa"/>
            <w:vAlign w:val="center"/>
          </w:tcPr>
          <w:p w:rsidR="00587E71" w:rsidRPr="00AE7202" w:rsidRDefault="00AE7202" w:rsidP="00AE7202">
            <w:r>
              <w:t xml:space="preserve">Go to </w:t>
            </w:r>
            <w:r>
              <w:rPr>
                <w:b/>
              </w:rPr>
              <w:t>Structures</w:t>
            </w:r>
            <w:r>
              <w:t xml:space="preserve"> and choose </w:t>
            </w:r>
            <w:r>
              <w:rPr>
                <w:b/>
              </w:rPr>
              <w:t>Script</w:t>
            </w:r>
            <w:r>
              <w:t xml:space="preserve">. Select the first choice, </w:t>
            </w:r>
            <w:r>
              <w:rPr>
                <w:b/>
              </w:rPr>
              <w:t>superscript</w:t>
            </w:r>
            <w:r>
              <w:t xml:space="preserve">, and click in each box to make </w:t>
            </w:r>
            <w:r w:rsidRPr="00406D41">
              <w:rPr>
                <w:b/>
              </w:rPr>
              <w:t>c</w:t>
            </w:r>
            <w:r w:rsidRPr="00406D41">
              <w:rPr>
                <w:b/>
                <w:sz w:val="18"/>
                <w:vertAlign w:val="superscript"/>
              </w:rPr>
              <w:t>2</w:t>
            </w:r>
            <w:r>
              <w:t xml:space="preserve">. Make sure you arrow to the right to move your cursor out of the superscript. </w:t>
            </w:r>
          </w:p>
        </w:tc>
        <w:tc>
          <w:tcPr>
            <w:tcW w:w="2070" w:type="dxa"/>
            <w:vAlign w:val="center"/>
          </w:tcPr>
          <w:p w:rsidR="00587E71" w:rsidRDefault="00AE7202" w:rsidP="00587E71">
            <w:pPr>
              <w:rPr>
                <w:noProof/>
              </w:rPr>
            </w:pPr>
            <w:r w:rsidRPr="00AE7202">
              <w:rPr>
                <w:noProof/>
              </w:rPr>
              <w:drawing>
                <wp:anchor distT="0" distB="0" distL="114300" distR="114300" simplePos="0" relativeHeight="251679232" behindDoc="0" locked="0" layoutInCell="1" allowOverlap="1">
                  <wp:simplePos x="0" y="0"/>
                  <wp:positionH relativeFrom="column">
                    <wp:posOffset>134620</wp:posOffset>
                  </wp:positionH>
                  <wp:positionV relativeFrom="paragraph">
                    <wp:posOffset>13970</wp:posOffset>
                  </wp:positionV>
                  <wp:extent cx="923925" cy="352425"/>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36283" t="68856" r="19174" b="17032"/>
                          <a:stretch>
                            <a:fillRect/>
                          </a:stretch>
                        </pic:blipFill>
                        <pic:spPr bwMode="auto">
                          <a:xfrm>
                            <a:off x="0" y="0"/>
                            <a:ext cx="923925" cy="352425"/>
                          </a:xfrm>
                          <a:prstGeom prst="rect">
                            <a:avLst/>
                          </a:prstGeom>
                          <a:noFill/>
                          <a:ln w="9525">
                            <a:noFill/>
                            <a:miter lim="800000"/>
                            <a:headEnd/>
                            <a:tailEnd/>
                          </a:ln>
                        </pic:spPr>
                      </pic:pic>
                    </a:graphicData>
                  </a:graphic>
                </wp:anchor>
              </w:drawing>
            </w:r>
          </w:p>
        </w:tc>
      </w:tr>
      <w:tr w:rsidR="00587E71" w:rsidRPr="00587E71" w:rsidTr="00587E71">
        <w:trPr>
          <w:trHeight w:val="638"/>
        </w:trPr>
        <w:tc>
          <w:tcPr>
            <w:tcW w:w="918" w:type="dxa"/>
            <w:vAlign w:val="center"/>
          </w:tcPr>
          <w:p w:rsidR="00587E71" w:rsidRPr="00587E71" w:rsidRDefault="00587E71" w:rsidP="00587E71">
            <w:pPr>
              <w:pStyle w:val="Heading1"/>
              <w:numPr>
                <w:ilvl w:val="0"/>
                <w:numId w:val="3"/>
              </w:numPr>
              <w:rPr>
                <w:b w:val="0"/>
                <w:sz w:val="24"/>
              </w:rPr>
            </w:pPr>
          </w:p>
        </w:tc>
        <w:tc>
          <w:tcPr>
            <w:tcW w:w="7470" w:type="dxa"/>
            <w:vAlign w:val="center"/>
          </w:tcPr>
          <w:p w:rsidR="00587E71" w:rsidRPr="009D151E" w:rsidRDefault="00AE7202" w:rsidP="009D151E">
            <w:r>
              <w:t xml:space="preserve">The </w:t>
            </w:r>
            <w:r w:rsidRPr="00406D41">
              <w:rPr>
                <w:b/>
              </w:rPr>
              <w:t>plus/minus</w:t>
            </w:r>
            <w:r>
              <w:t xml:space="preserve"> sign is the first option in the </w:t>
            </w:r>
            <w:r>
              <w:rPr>
                <w:b/>
              </w:rPr>
              <w:t>Basic Math</w:t>
            </w:r>
            <w:r>
              <w:t xml:space="preserve"> part of the </w:t>
            </w:r>
            <w:r>
              <w:rPr>
                <w:b/>
              </w:rPr>
              <w:t>Symbols</w:t>
            </w:r>
            <w:r>
              <w:t xml:space="preserve"> gallery. The </w:t>
            </w:r>
            <w:r w:rsidRPr="00406D41">
              <w:rPr>
                <w:b/>
                <w:i/>
              </w:rPr>
              <w:sym w:font="Symbol" w:char="F06D"/>
            </w:r>
            <w:r>
              <w:t xml:space="preserve"> symbol is in the </w:t>
            </w:r>
            <w:r>
              <w:rPr>
                <w:b/>
              </w:rPr>
              <w:t>Greek Letters</w:t>
            </w:r>
            <w:r>
              <w:t xml:space="preserve"> section of the </w:t>
            </w:r>
            <w:r>
              <w:rPr>
                <w:b/>
              </w:rPr>
              <w:t>Symbols</w:t>
            </w:r>
            <w:r>
              <w:t xml:space="preserve"> gallery. Click on the </w:t>
            </w:r>
            <w:r>
              <w:rPr>
                <w:b/>
              </w:rPr>
              <w:t>More</w:t>
            </w:r>
            <w:r>
              <w:t xml:space="preserve"> arrow in the gallery and choose the correct library from the drop-down list at the top of the window.</w:t>
            </w:r>
            <w:r w:rsidR="009D151E">
              <w:t xml:space="preserve"> Use the </w:t>
            </w:r>
            <w:r w:rsidR="009D151E">
              <w:rPr>
                <w:b/>
              </w:rPr>
              <w:t>Function</w:t>
            </w:r>
            <w:r w:rsidR="009D151E">
              <w:t xml:space="preserve"> section of the </w:t>
            </w:r>
            <w:r w:rsidR="009D151E">
              <w:rPr>
                <w:b/>
              </w:rPr>
              <w:t>Structures</w:t>
            </w:r>
            <w:r w:rsidR="009D151E">
              <w:t xml:space="preserve"> to complete the equation.</w:t>
            </w:r>
          </w:p>
        </w:tc>
        <w:tc>
          <w:tcPr>
            <w:tcW w:w="2070" w:type="dxa"/>
            <w:vAlign w:val="center"/>
          </w:tcPr>
          <w:p w:rsidR="00587E71" w:rsidRDefault="009D151E" w:rsidP="00587E71">
            <w:pPr>
              <w:rPr>
                <w:noProof/>
              </w:rPr>
            </w:pPr>
            <w:r>
              <w:rPr>
                <w:noProof/>
              </w:rPr>
              <w:drawing>
                <wp:anchor distT="0" distB="0" distL="114300" distR="114300" simplePos="0" relativeHeight="251675136" behindDoc="0" locked="0" layoutInCell="1" allowOverlap="1">
                  <wp:simplePos x="0" y="0"/>
                  <wp:positionH relativeFrom="column">
                    <wp:align>center</wp:align>
                  </wp:positionH>
                  <wp:positionV relativeFrom="paragraph">
                    <wp:posOffset>-113030</wp:posOffset>
                  </wp:positionV>
                  <wp:extent cx="1286510" cy="361950"/>
                  <wp:effectExtent l="19050" t="0" r="889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0354" t="68613" r="17404" b="16788"/>
                          <a:stretch>
                            <a:fillRect/>
                          </a:stretch>
                        </pic:blipFill>
                        <pic:spPr bwMode="auto">
                          <a:xfrm>
                            <a:off x="0" y="0"/>
                            <a:ext cx="1286510" cy="361950"/>
                          </a:xfrm>
                          <a:prstGeom prst="rect">
                            <a:avLst/>
                          </a:prstGeom>
                          <a:noFill/>
                          <a:ln w="9525">
                            <a:noFill/>
                            <a:miter lim="800000"/>
                            <a:headEnd/>
                            <a:tailEnd/>
                          </a:ln>
                        </pic:spPr>
                      </pic:pic>
                    </a:graphicData>
                  </a:graphic>
                </wp:anchor>
              </w:drawing>
            </w:r>
          </w:p>
        </w:tc>
      </w:tr>
    </w:tbl>
    <w:p w:rsidR="009D151E" w:rsidRDefault="009D151E" w:rsidP="00EE0599">
      <w:pPr>
        <w:spacing w:after="120"/>
      </w:pPr>
    </w:p>
    <w:p w:rsidR="00B136B3" w:rsidRDefault="00B136B3" w:rsidP="00EE0599">
      <w:pPr>
        <w:spacing w:after="120"/>
      </w:pPr>
      <w:r>
        <w:t>Please note: The parts of an equation can be quite small on the screen. You can view the equation more easily if you zoom in (use the slider in the bottom right corner of your document window.)</w:t>
      </w:r>
    </w:p>
    <w:p w:rsidR="009D151E" w:rsidRDefault="009D151E">
      <w:r>
        <w:br w:type="page"/>
      </w:r>
    </w:p>
    <w:p w:rsidR="009D151E" w:rsidRDefault="009D151E" w:rsidP="009D151E">
      <w:pPr>
        <w:rPr>
          <w:b/>
        </w:rPr>
      </w:pPr>
      <w:r>
        <w:rPr>
          <w:b/>
        </w:rPr>
        <w:lastRenderedPageBreak/>
        <w:t>Sample 2:</w:t>
      </w:r>
    </w:p>
    <w:p w:rsidR="009D151E" w:rsidRDefault="009D151E" w:rsidP="009D151E">
      <w:pPr>
        <w:rPr>
          <w:b/>
        </w:rPr>
      </w:pPr>
    </w:p>
    <w:p w:rsidR="009D151E" w:rsidRPr="00015C73" w:rsidRDefault="00E20BEE" w:rsidP="00E20BEE">
      <w:pPr>
        <w:jc w:val="center"/>
      </w:pPr>
      <w:r w:rsidRPr="00E20BEE">
        <w:drawing>
          <wp:inline distT="0" distB="0" distL="0" distR="0">
            <wp:extent cx="1447800" cy="5905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57807" t="55615" r="13940" b="27807"/>
                    <a:stretch>
                      <a:fillRect/>
                    </a:stretch>
                  </pic:blipFill>
                  <pic:spPr bwMode="auto">
                    <a:xfrm>
                      <a:off x="0" y="0"/>
                      <a:ext cx="1447800" cy="590550"/>
                    </a:xfrm>
                    <a:prstGeom prst="rect">
                      <a:avLst/>
                    </a:prstGeom>
                    <a:noFill/>
                    <a:ln w="9525">
                      <a:noFill/>
                      <a:miter lim="800000"/>
                      <a:headEnd/>
                      <a:tailEnd/>
                    </a:ln>
                  </pic:spPr>
                </pic:pic>
              </a:graphicData>
            </a:graphic>
          </wp:inline>
        </w:drawing>
      </w:r>
    </w:p>
    <w:p w:rsidR="00015C73" w:rsidRPr="009D151E" w:rsidRDefault="00015C73" w:rsidP="009D151E">
      <w:pPr>
        <w:rPr>
          <w:b/>
        </w:rPr>
      </w:pPr>
    </w:p>
    <w:p w:rsidR="009D151E" w:rsidRDefault="009D151E" w:rsidP="009D151E">
      <w:r>
        <w:t>To make this equation:</w:t>
      </w:r>
    </w:p>
    <w:p w:rsidR="009D151E" w:rsidRDefault="009D151E" w:rsidP="009D151E">
      <w:pPr>
        <w:spacing w:after="120"/>
      </w:pPr>
    </w:p>
    <w:tbl>
      <w:tblPr>
        <w:tblW w:w="104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tblPr>
      <w:tblGrid>
        <w:gridCol w:w="918"/>
        <w:gridCol w:w="7470"/>
        <w:gridCol w:w="2070"/>
      </w:tblGrid>
      <w:tr w:rsidR="009D151E" w:rsidRPr="00587E71" w:rsidTr="006E3E76">
        <w:trPr>
          <w:trHeight w:val="638"/>
        </w:trPr>
        <w:tc>
          <w:tcPr>
            <w:tcW w:w="918" w:type="dxa"/>
            <w:vAlign w:val="center"/>
          </w:tcPr>
          <w:p w:rsidR="009D151E" w:rsidRPr="00587E71" w:rsidRDefault="009D151E" w:rsidP="009D151E">
            <w:pPr>
              <w:pStyle w:val="Heading1"/>
              <w:numPr>
                <w:ilvl w:val="0"/>
                <w:numId w:val="4"/>
              </w:numPr>
              <w:rPr>
                <w:b w:val="0"/>
                <w:sz w:val="24"/>
              </w:rPr>
            </w:pPr>
          </w:p>
        </w:tc>
        <w:tc>
          <w:tcPr>
            <w:tcW w:w="7470" w:type="dxa"/>
            <w:vAlign w:val="center"/>
          </w:tcPr>
          <w:p w:rsidR="009D151E" w:rsidRPr="00587E71" w:rsidRDefault="009D151E" w:rsidP="006E3E76">
            <w:r w:rsidRPr="00587E71">
              <w:t xml:space="preserve">Select the </w:t>
            </w:r>
            <w:r w:rsidRPr="00587E71">
              <w:rPr>
                <w:b/>
              </w:rPr>
              <w:t>Insert</w:t>
            </w:r>
            <w:r w:rsidRPr="00587E71">
              <w:t xml:space="preserve"> tab and choose </w:t>
            </w:r>
            <w:r w:rsidRPr="00587E71">
              <w:rPr>
                <w:b/>
              </w:rPr>
              <w:t>Equation</w:t>
            </w:r>
            <w:r w:rsidRPr="00587E71">
              <w:t>.</w:t>
            </w:r>
          </w:p>
        </w:tc>
        <w:tc>
          <w:tcPr>
            <w:tcW w:w="2070" w:type="dxa"/>
            <w:vAlign w:val="center"/>
          </w:tcPr>
          <w:p w:rsidR="009D151E" w:rsidRPr="00587E71" w:rsidRDefault="009D151E" w:rsidP="006E3E76">
            <w:r>
              <w:rPr>
                <w:noProof/>
              </w:rPr>
              <w:drawing>
                <wp:anchor distT="0" distB="0" distL="114300" distR="114300" simplePos="0" relativeHeight="251681280" behindDoc="0" locked="0" layoutInCell="1" allowOverlap="1">
                  <wp:simplePos x="0" y="0"/>
                  <wp:positionH relativeFrom="column">
                    <wp:align>center</wp:align>
                  </wp:positionH>
                  <wp:positionV relativeFrom="paragraph">
                    <wp:posOffset>1905</wp:posOffset>
                  </wp:positionV>
                  <wp:extent cx="342900" cy="342900"/>
                  <wp:effectExtent l="19050" t="0" r="0" b="0"/>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l="86188" t="6519" r="8585" b="86271"/>
                          <a:stretch>
                            <a:fillRect/>
                          </a:stretch>
                        </pic:blipFill>
                        <pic:spPr bwMode="auto">
                          <a:xfrm>
                            <a:off x="0" y="0"/>
                            <a:ext cx="342900" cy="342900"/>
                          </a:xfrm>
                          <a:prstGeom prst="rect">
                            <a:avLst/>
                          </a:prstGeom>
                          <a:noFill/>
                        </pic:spPr>
                      </pic:pic>
                    </a:graphicData>
                  </a:graphic>
                </wp:anchor>
              </w:drawing>
            </w:r>
          </w:p>
        </w:tc>
      </w:tr>
      <w:tr w:rsidR="009D151E" w:rsidRPr="00587E71" w:rsidTr="006E3E76">
        <w:trPr>
          <w:trHeight w:val="638"/>
        </w:trPr>
        <w:tc>
          <w:tcPr>
            <w:tcW w:w="918" w:type="dxa"/>
            <w:vAlign w:val="center"/>
          </w:tcPr>
          <w:p w:rsidR="009D151E" w:rsidRPr="00587E71" w:rsidRDefault="009D151E" w:rsidP="009D151E">
            <w:pPr>
              <w:pStyle w:val="Heading1"/>
              <w:numPr>
                <w:ilvl w:val="0"/>
                <w:numId w:val="4"/>
              </w:numPr>
              <w:rPr>
                <w:b w:val="0"/>
                <w:sz w:val="24"/>
              </w:rPr>
            </w:pPr>
          </w:p>
        </w:tc>
        <w:tc>
          <w:tcPr>
            <w:tcW w:w="7470" w:type="dxa"/>
            <w:vAlign w:val="center"/>
          </w:tcPr>
          <w:p w:rsidR="009D151E" w:rsidRPr="00587E71" w:rsidRDefault="009D151E" w:rsidP="006E3E76">
            <w:r>
              <w:t>The new equation box will appear.</w:t>
            </w:r>
          </w:p>
        </w:tc>
        <w:tc>
          <w:tcPr>
            <w:tcW w:w="2070" w:type="dxa"/>
            <w:vAlign w:val="center"/>
          </w:tcPr>
          <w:p w:rsidR="009D151E" w:rsidRDefault="009D151E" w:rsidP="006E3E76">
            <w:pPr>
              <w:rPr>
                <w:noProof/>
              </w:rPr>
            </w:pPr>
            <w:r>
              <w:rPr>
                <w:noProof/>
              </w:rPr>
              <w:drawing>
                <wp:anchor distT="0" distB="0" distL="114300" distR="114300" simplePos="0" relativeHeight="251682304" behindDoc="0" locked="0" layoutInCell="1" allowOverlap="1">
                  <wp:simplePos x="0" y="0"/>
                  <wp:positionH relativeFrom="column">
                    <wp:align>center</wp:align>
                  </wp:positionH>
                  <wp:positionV relativeFrom="paragraph">
                    <wp:posOffset>-8255</wp:posOffset>
                  </wp:positionV>
                  <wp:extent cx="1076325" cy="276225"/>
                  <wp:effectExtent l="19050" t="0" r="9525"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43573" t="34300" r="42443" b="60632"/>
                          <a:stretch>
                            <a:fillRect/>
                          </a:stretch>
                        </pic:blipFill>
                        <pic:spPr bwMode="auto">
                          <a:xfrm>
                            <a:off x="0" y="0"/>
                            <a:ext cx="1076325" cy="276225"/>
                          </a:xfrm>
                          <a:prstGeom prst="rect">
                            <a:avLst/>
                          </a:prstGeom>
                          <a:noFill/>
                          <a:ln w="9525">
                            <a:noFill/>
                            <a:miter lim="800000"/>
                            <a:headEnd/>
                            <a:tailEnd/>
                          </a:ln>
                        </pic:spPr>
                      </pic:pic>
                    </a:graphicData>
                  </a:graphic>
                </wp:anchor>
              </w:drawing>
            </w:r>
          </w:p>
        </w:tc>
      </w:tr>
      <w:tr w:rsidR="009D151E" w:rsidRPr="00587E71" w:rsidTr="006E3E76">
        <w:trPr>
          <w:trHeight w:val="638"/>
        </w:trPr>
        <w:tc>
          <w:tcPr>
            <w:tcW w:w="918" w:type="dxa"/>
            <w:vAlign w:val="center"/>
          </w:tcPr>
          <w:p w:rsidR="009D151E" w:rsidRPr="00587E71" w:rsidRDefault="009D151E" w:rsidP="009D151E">
            <w:pPr>
              <w:pStyle w:val="Heading1"/>
              <w:numPr>
                <w:ilvl w:val="0"/>
                <w:numId w:val="4"/>
              </w:numPr>
              <w:rPr>
                <w:b w:val="0"/>
                <w:sz w:val="24"/>
              </w:rPr>
            </w:pPr>
          </w:p>
        </w:tc>
        <w:tc>
          <w:tcPr>
            <w:tcW w:w="7470" w:type="dxa"/>
            <w:vAlign w:val="center"/>
          </w:tcPr>
          <w:p w:rsidR="009D151E" w:rsidRPr="00B136B3" w:rsidRDefault="00B136B3" w:rsidP="006E3E76">
            <w:r>
              <w:t xml:space="preserve">Go to the </w:t>
            </w:r>
            <w:r>
              <w:rPr>
                <w:b/>
              </w:rPr>
              <w:t>Scripts</w:t>
            </w:r>
            <w:r>
              <w:t xml:space="preserve"> structure and choose the option with superscript and subscript on the right of the base. Click in the base and add </w:t>
            </w:r>
            <w:r>
              <w:rPr>
                <w:b/>
              </w:rPr>
              <w:t>sigma</w:t>
            </w:r>
            <w:r>
              <w:t xml:space="preserve"> (</w:t>
            </w:r>
            <w:r>
              <w:sym w:font="Symbol" w:char="F073"/>
            </w:r>
            <w:r>
              <w:t xml:space="preserve">) from the </w:t>
            </w:r>
            <w:r>
              <w:rPr>
                <w:b/>
              </w:rPr>
              <w:t>Greek Letters</w:t>
            </w:r>
            <w:r>
              <w:t xml:space="preserve"> library. Type </w:t>
            </w:r>
            <w:r w:rsidRPr="00B136B3">
              <w:rPr>
                <w:b/>
              </w:rPr>
              <w:t>2</w:t>
            </w:r>
            <w:r>
              <w:t xml:space="preserve"> in the superscript box, and </w:t>
            </w:r>
            <w:r w:rsidRPr="00B136B3">
              <w:rPr>
                <w:b/>
              </w:rPr>
              <w:t>x</w:t>
            </w:r>
            <w:r>
              <w:t xml:space="preserve"> in the subscript box. Arrow to the right to make sure you are no longer in any of the parts and type the equal sign.</w:t>
            </w:r>
          </w:p>
        </w:tc>
        <w:tc>
          <w:tcPr>
            <w:tcW w:w="2070" w:type="dxa"/>
            <w:vAlign w:val="center"/>
          </w:tcPr>
          <w:p w:rsidR="009D151E" w:rsidRDefault="00C7012A" w:rsidP="006E3E76">
            <w:pPr>
              <w:rPr>
                <w:noProof/>
              </w:rPr>
            </w:pPr>
            <w:r>
              <w:rPr>
                <w:noProof/>
              </w:rPr>
              <w:drawing>
                <wp:anchor distT="0" distB="0" distL="114300" distR="114300" simplePos="0" relativeHeight="251684352" behindDoc="0" locked="0" layoutInCell="1" allowOverlap="1">
                  <wp:simplePos x="0" y="0"/>
                  <wp:positionH relativeFrom="column">
                    <wp:posOffset>38735</wp:posOffset>
                  </wp:positionH>
                  <wp:positionV relativeFrom="paragraph">
                    <wp:posOffset>-43815</wp:posOffset>
                  </wp:positionV>
                  <wp:extent cx="464820" cy="60706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clrChange>
                              <a:clrFrom>
                                <a:srgbClr val="FAFAFA"/>
                              </a:clrFrom>
                              <a:clrTo>
                                <a:srgbClr val="FAFAFA">
                                  <a:alpha val="0"/>
                                </a:srgbClr>
                              </a:clrTo>
                            </a:clrChange>
                            <a:lum bright="-10000"/>
                          </a:blip>
                          <a:srcRect l="67902" t="19332" r="24752" b="68127"/>
                          <a:stretch>
                            <a:fillRect/>
                          </a:stretch>
                        </pic:blipFill>
                        <pic:spPr bwMode="auto">
                          <a:xfrm>
                            <a:off x="0" y="0"/>
                            <a:ext cx="464820" cy="607060"/>
                          </a:xfrm>
                          <a:prstGeom prst="rect">
                            <a:avLst/>
                          </a:prstGeom>
                          <a:noFill/>
                          <a:ln w="9525">
                            <a:noFill/>
                            <a:miter lim="800000"/>
                            <a:headEnd/>
                            <a:tailEnd/>
                          </a:ln>
                        </pic:spPr>
                      </pic:pic>
                    </a:graphicData>
                  </a:graphic>
                </wp:anchor>
              </w:drawing>
            </w:r>
            <w:r>
              <w:rPr>
                <w:noProof/>
              </w:rPr>
              <w:drawing>
                <wp:anchor distT="0" distB="0" distL="114300" distR="114300" simplePos="0" relativeHeight="251685376" behindDoc="0" locked="0" layoutInCell="1" allowOverlap="1">
                  <wp:simplePos x="0" y="0"/>
                  <wp:positionH relativeFrom="column">
                    <wp:posOffset>646430</wp:posOffset>
                  </wp:positionH>
                  <wp:positionV relativeFrom="paragraph">
                    <wp:posOffset>120650</wp:posOffset>
                  </wp:positionV>
                  <wp:extent cx="504825" cy="313690"/>
                  <wp:effectExtent l="19050" t="0" r="9525"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l="42554" t="39744" r="49517" b="53552"/>
                          <a:stretch>
                            <a:fillRect/>
                          </a:stretch>
                        </pic:blipFill>
                        <pic:spPr bwMode="auto">
                          <a:xfrm>
                            <a:off x="0" y="0"/>
                            <a:ext cx="504825" cy="313690"/>
                          </a:xfrm>
                          <a:prstGeom prst="rect">
                            <a:avLst/>
                          </a:prstGeom>
                          <a:noFill/>
                          <a:ln w="9525">
                            <a:noFill/>
                            <a:miter lim="800000"/>
                            <a:headEnd/>
                            <a:tailEnd/>
                          </a:ln>
                        </pic:spPr>
                      </pic:pic>
                    </a:graphicData>
                  </a:graphic>
                </wp:anchor>
              </w:drawing>
            </w:r>
          </w:p>
        </w:tc>
      </w:tr>
      <w:tr w:rsidR="009D151E" w:rsidRPr="00587E71" w:rsidTr="006E3E76">
        <w:trPr>
          <w:trHeight w:val="638"/>
        </w:trPr>
        <w:tc>
          <w:tcPr>
            <w:tcW w:w="918" w:type="dxa"/>
            <w:vAlign w:val="center"/>
          </w:tcPr>
          <w:p w:rsidR="009D151E" w:rsidRPr="00587E71" w:rsidRDefault="009D151E" w:rsidP="009D151E">
            <w:pPr>
              <w:pStyle w:val="Heading1"/>
              <w:numPr>
                <w:ilvl w:val="0"/>
                <w:numId w:val="4"/>
              </w:numPr>
              <w:rPr>
                <w:b w:val="0"/>
                <w:sz w:val="24"/>
              </w:rPr>
            </w:pPr>
          </w:p>
        </w:tc>
        <w:tc>
          <w:tcPr>
            <w:tcW w:w="7470" w:type="dxa"/>
            <w:vAlign w:val="center"/>
          </w:tcPr>
          <w:p w:rsidR="009D151E" w:rsidRPr="00C7012A" w:rsidRDefault="00C7012A" w:rsidP="006E3E76">
            <w:r>
              <w:t xml:space="preserve">Choose the full-sized </w:t>
            </w:r>
            <w:r w:rsidRPr="00C7012A">
              <w:rPr>
                <w:b/>
              </w:rPr>
              <w:t>fraction</w:t>
            </w:r>
            <w:r>
              <w:t xml:space="preserve"> from the </w:t>
            </w:r>
            <w:r>
              <w:rPr>
                <w:b/>
              </w:rPr>
              <w:t>Fraction</w:t>
            </w:r>
            <w:r>
              <w:t xml:space="preserve"> structure and fill in the correct numerator and denominator. Use the right arrow to move out of the fraction, and select the </w:t>
            </w:r>
            <w:r>
              <w:rPr>
                <w:b/>
              </w:rPr>
              <w:t>braces</w:t>
            </w:r>
            <w:r>
              <w:t xml:space="preserve"> from the </w:t>
            </w:r>
            <w:r>
              <w:rPr>
                <w:b/>
              </w:rPr>
              <w:t>Bracket</w:t>
            </w:r>
            <w:r>
              <w:t xml:space="preserve"> section. Click in the box within the braces to select it.</w:t>
            </w:r>
          </w:p>
        </w:tc>
        <w:tc>
          <w:tcPr>
            <w:tcW w:w="2070" w:type="dxa"/>
            <w:vAlign w:val="center"/>
          </w:tcPr>
          <w:p w:rsidR="009D151E" w:rsidRDefault="00C7012A" w:rsidP="006E3E76">
            <w:pPr>
              <w:rPr>
                <w:noProof/>
              </w:rPr>
            </w:pPr>
            <w:r w:rsidRPr="00C7012A">
              <w:rPr>
                <w:noProof/>
              </w:rPr>
              <w:drawing>
                <wp:anchor distT="0" distB="0" distL="114300" distR="114300" simplePos="0" relativeHeight="251686400" behindDoc="0" locked="0" layoutInCell="1" allowOverlap="1">
                  <wp:simplePos x="0" y="0"/>
                  <wp:positionH relativeFrom="column">
                    <wp:align>center</wp:align>
                  </wp:positionH>
                  <wp:positionV relativeFrom="paragraph">
                    <wp:posOffset>74295</wp:posOffset>
                  </wp:positionV>
                  <wp:extent cx="585470" cy="320040"/>
                  <wp:effectExtent l="19050" t="0" r="5080"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l="39975" t="39552" r="46971" b="50734"/>
                          <a:stretch>
                            <a:fillRect/>
                          </a:stretch>
                        </pic:blipFill>
                        <pic:spPr bwMode="auto">
                          <a:xfrm>
                            <a:off x="0" y="0"/>
                            <a:ext cx="585470" cy="320040"/>
                          </a:xfrm>
                          <a:prstGeom prst="rect">
                            <a:avLst/>
                          </a:prstGeom>
                          <a:noFill/>
                          <a:ln w="9525">
                            <a:noFill/>
                            <a:miter lim="800000"/>
                            <a:headEnd/>
                            <a:tailEnd/>
                          </a:ln>
                        </pic:spPr>
                      </pic:pic>
                    </a:graphicData>
                  </a:graphic>
                </wp:anchor>
              </w:drawing>
            </w:r>
          </w:p>
        </w:tc>
      </w:tr>
      <w:tr w:rsidR="009D151E" w:rsidRPr="00587E71" w:rsidTr="00273FAF">
        <w:trPr>
          <w:trHeight w:val="728"/>
        </w:trPr>
        <w:tc>
          <w:tcPr>
            <w:tcW w:w="918" w:type="dxa"/>
            <w:vAlign w:val="center"/>
          </w:tcPr>
          <w:p w:rsidR="009D151E" w:rsidRPr="00587E71" w:rsidRDefault="009D151E" w:rsidP="009D151E">
            <w:pPr>
              <w:pStyle w:val="Heading1"/>
              <w:numPr>
                <w:ilvl w:val="0"/>
                <w:numId w:val="4"/>
              </w:numPr>
              <w:rPr>
                <w:b w:val="0"/>
                <w:sz w:val="24"/>
              </w:rPr>
            </w:pPr>
          </w:p>
        </w:tc>
        <w:tc>
          <w:tcPr>
            <w:tcW w:w="7470" w:type="dxa"/>
            <w:vAlign w:val="center"/>
          </w:tcPr>
          <w:p w:rsidR="009D151E" w:rsidRPr="00C7012A" w:rsidRDefault="00C7012A" w:rsidP="006E3E76">
            <w:r>
              <w:t xml:space="preserve">With the box selected, choose the third option in the </w:t>
            </w:r>
            <w:r>
              <w:rPr>
                <w:b/>
              </w:rPr>
              <w:t>Large Operator</w:t>
            </w:r>
            <w:r>
              <w:t xml:space="preserve"> structure, with boxes above, below and to the right of the </w:t>
            </w:r>
            <w:r w:rsidRPr="00406D41">
              <w:rPr>
                <w:b/>
              </w:rPr>
              <w:sym w:font="Symbol" w:char="F053"/>
            </w:r>
          </w:p>
        </w:tc>
        <w:tc>
          <w:tcPr>
            <w:tcW w:w="2070" w:type="dxa"/>
            <w:vAlign w:val="center"/>
          </w:tcPr>
          <w:p w:rsidR="009D151E" w:rsidRDefault="001958D0" w:rsidP="006E3E76">
            <w:pPr>
              <w:rPr>
                <w:noProof/>
              </w:rPr>
            </w:pPr>
            <w:r>
              <w:rPr>
                <w:noProof/>
              </w:rPr>
              <w:drawing>
                <wp:anchor distT="0" distB="0" distL="114300" distR="114300" simplePos="0" relativeHeight="251690496" behindDoc="0" locked="0" layoutInCell="1" allowOverlap="1">
                  <wp:simplePos x="0" y="0"/>
                  <wp:positionH relativeFrom="column">
                    <wp:align>center</wp:align>
                  </wp:positionH>
                  <wp:positionV relativeFrom="paragraph">
                    <wp:posOffset>5080</wp:posOffset>
                  </wp:positionV>
                  <wp:extent cx="717550" cy="409575"/>
                  <wp:effectExtent l="1905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l="43686" t="36007" r="42579" b="53346"/>
                          <a:stretch>
                            <a:fillRect/>
                          </a:stretch>
                        </pic:blipFill>
                        <pic:spPr bwMode="auto">
                          <a:xfrm>
                            <a:off x="0" y="0"/>
                            <a:ext cx="717550" cy="409575"/>
                          </a:xfrm>
                          <a:prstGeom prst="rect">
                            <a:avLst/>
                          </a:prstGeom>
                          <a:noFill/>
                          <a:ln w="9525">
                            <a:noFill/>
                            <a:miter lim="800000"/>
                            <a:headEnd/>
                            <a:tailEnd/>
                          </a:ln>
                        </pic:spPr>
                      </pic:pic>
                    </a:graphicData>
                  </a:graphic>
                </wp:anchor>
              </w:drawing>
            </w:r>
          </w:p>
        </w:tc>
      </w:tr>
      <w:tr w:rsidR="009D151E" w:rsidRPr="00587E71" w:rsidTr="006E3E76">
        <w:trPr>
          <w:trHeight w:val="638"/>
        </w:trPr>
        <w:tc>
          <w:tcPr>
            <w:tcW w:w="918" w:type="dxa"/>
            <w:vAlign w:val="center"/>
          </w:tcPr>
          <w:p w:rsidR="009D151E" w:rsidRPr="00587E71" w:rsidRDefault="009D151E" w:rsidP="009D151E">
            <w:pPr>
              <w:pStyle w:val="Heading1"/>
              <w:numPr>
                <w:ilvl w:val="0"/>
                <w:numId w:val="4"/>
              </w:numPr>
              <w:rPr>
                <w:b w:val="0"/>
                <w:sz w:val="24"/>
              </w:rPr>
            </w:pPr>
          </w:p>
        </w:tc>
        <w:tc>
          <w:tcPr>
            <w:tcW w:w="7470" w:type="dxa"/>
            <w:vAlign w:val="center"/>
          </w:tcPr>
          <w:p w:rsidR="009D151E" w:rsidRPr="001958D0" w:rsidRDefault="001958D0" w:rsidP="001958D0">
            <w:r>
              <w:t xml:space="preserve">Fill in the correct information above and below the symbol. Click in the box to the right. While it is selected, go to </w:t>
            </w:r>
            <w:r>
              <w:rPr>
                <w:b/>
              </w:rPr>
              <w:t>Script</w:t>
            </w:r>
            <w:r>
              <w:t xml:space="preserve"> and choose the third option again. Complete this portion of the equation and use the right arrow to be sure you are no longer in either the superscript or the subscript.</w:t>
            </w:r>
          </w:p>
        </w:tc>
        <w:tc>
          <w:tcPr>
            <w:tcW w:w="2070" w:type="dxa"/>
            <w:vAlign w:val="center"/>
          </w:tcPr>
          <w:p w:rsidR="009D151E" w:rsidRDefault="00406D41" w:rsidP="006E3E76">
            <w:pPr>
              <w:rPr>
                <w:noProof/>
              </w:rPr>
            </w:pPr>
            <w:r w:rsidRPr="00406D41">
              <w:rPr>
                <w:noProof/>
              </w:rPr>
              <w:drawing>
                <wp:anchor distT="0" distB="0" distL="114300" distR="114300" simplePos="0" relativeHeight="251700736" behindDoc="0" locked="0" layoutInCell="1" allowOverlap="1">
                  <wp:simplePos x="0" y="0"/>
                  <wp:positionH relativeFrom="column">
                    <wp:align>center</wp:align>
                  </wp:positionH>
                  <wp:positionV relativeFrom="page">
                    <wp:posOffset>-1905</wp:posOffset>
                  </wp:positionV>
                  <wp:extent cx="730885" cy="41148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l="47397" t="34799" r="40763" b="56397"/>
                          <a:stretch>
                            <a:fillRect/>
                          </a:stretch>
                        </pic:blipFill>
                        <pic:spPr bwMode="auto">
                          <a:xfrm>
                            <a:off x="0" y="0"/>
                            <a:ext cx="730885" cy="411480"/>
                          </a:xfrm>
                          <a:prstGeom prst="rect">
                            <a:avLst/>
                          </a:prstGeom>
                          <a:noFill/>
                          <a:ln w="9525">
                            <a:noFill/>
                            <a:miter lim="800000"/>
                            <a:headEnd/>
                            <a:tailEnd/>
                          </a:ln>
                        </pic:spPr>
                      </pic:pic>
                    </a:graphicData>
                  </a:graphic>
                </wp:anchor>
              </w:drawing>
            </w:r>
          </w:p>
        </w:tc>
      </w:tr>
      <w:tr w:rsidR="009D151E" w:rsidRPr="00587E71" w:rsidTr="006E3E76">
        <w:trPr>
          <w:trHeight w:val="638"/>
        </w:trPr>
        <w:tc>
          <w:tcPr>
            <w:tcW w:w="918" w:type="dxa"/>
            <w:vAlign w:val="center"/>
          </w:tcPr>
          <w:p w:rsidR="009D151E" w:rsidRPr="00587E71" w:rsidRDefault="009D151E" w:rsidP="009D151E">
            <w:pPr>
              <w:pStyle w:val="Heading1"/>
              <w:numPr>
                <w:ilvl w:val="0"/>
                <w:numId w:val="4"/>
              </w:numPr>
              <w:rPr>
                <w:b w:val="0"/>
                <w:sz w:val="24"/>
              </w:rPr>
            </w:pPr>
          </w:p>
        </w:tc>
        <w:tc>
          <w:tcPr>
            <w:tcW w:w="7470" w:type="dxa"/>
            <w:vAlign w:val="center"/>
          </w:tcPr>
          <w:p w:rsidR="009D151E" w:rsidRPr="00273FAF" w:rsidRDefault="00273FAF" w:rsidP="00535A9C">
            <w:r>
              <w:t xml:space="preserve">Type the </w:t>
            </w:r>
            <w:r w:rsidRPr="00273FAF">
              <w:rPr>
                <w:b/>
              </w:rPr>
              <w:t>minus</w:t>
            </w:r>
            <w:r>
              <w:t xml:space="preserve"> sign and </w:t>
            </w:r>
            <w:r w:rsidRPr="00273FAF">
              <w:rPr>
                <w:b/>
                <w:i/>
              </w:rPr>
              <w:t>n</w:t>
            </w:r>
            <w:r>
              <w:t xml:space="preserve"> and choose the </w:t>
            </w:r>
            <w:r>
              <w:rPr>
                <w:b/>
              </w:rPr>
              <w:t>superscript</w:t>
            </w:r>
            <w:r>
              <w:t xml:space="preserve"> option in the </w:t>
            </w:r>
            <w:r>
              <w:rPr>
                <w:b/>
              </w:rPr>
              <w:t>Script</w:t>
            </w:r>
            <w:r>
              <w:t xml:space="preserve"> structure. Click in the box for the base of the exponent and choose the </w:t>
            </w:r>
            <w:r>
              <w:rPr>
                <w:b/>
              </w:rPr>
              <w:t>Overba</w:t>
            </w:r>
            <w:r w:rsidRPr="00273FAF">
              <w:rPr>
                <w:b/>
                <w:noProof/>
              </w:rPr>
              <w:drawing>
                <wp:anchor distT="0" distB="0" distL="114300" distR="114300" simplePos="0" relativeHeight="251694592" behindDoc="0" locked="0" layoutInCell="1" allowOverlap="1">
                  <wp:simplePos x="0" y="0"/>
                  <wp:positionH relativeFrom="column">
                    <wp:posOffset>4779645</wp:posOffset>
                  </wp:positionH>
                  <wp:positionV relativeFrom="paragraph">
                    <wp:posOffset>-2656205</wp:posOffset>
                  </wp:positionV>
                  <wp:extent cx="466725" cy="609600"/>
                  <wp:effectExtent l="19050" t="0" r="0" b="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67902" t="19332" r="24752" b="68127"/>
                          <a:stretch>
                            <a:fillRect/>
                          </a:stretch>
                        </pic:blipFill>
                        <pic:spPr bwMode="auto">
                          <a:xfrm>
                            <a:off x="0" y="0"/>
                            <a:ext cx="464820" cy="607060"/>
                          </a:xfrm>
                          <a:prstGeom prst="rect">
                            <a:avLst/>
                          </a:prstGeom>
                          <a:noFill/>
                          <a:ln w="9525">
                            <a:noFill/>
                            <a:miter lim="800000"/>
                            <a:headEnd/>
                            <a:tailEnd/>
                          </a:ln>
                        </pic:spPr>
                      </pic:pic>
                    </a:graphicData>
                  </a:graphic>
                </wp:anchor>
              </w:drawing>
            </w:r>
            <w:r>
              <w:rPr>
                <w:b/>
              </w:rPr>
              <w:t>r</w:t>
            </w:r>
            <w:r>
              <w:t xml:space="preserve"> option in the </w:t>
            </w:r>
            <w:r>
              <w:rPr>
                <w:b/>
              </w:rPr>
              <w:t>Accents</w:t>
            </w:r>
            <w:r>
              <w:t xml:space="preserve"> structure. </w:t>
            </w:r>
          </w:p>
        </w:tc>
        <w:tc>
          <w:tcPr>
            <w:tcW w:w="2070" w:type="dxa"/>
            <w:vAlign w:val="center"/>
          </w:tcPr>
          <w:p w:rsidR="009D151E" w:rsidRDefault="00406D41" w:rsidP="006E3E76">
            <w:pPr>
              <w:rPr>
                <w:noProof/>
              </w:rPr>
            </w:pPr>
            <w:r w:rsidRPr="00406D41">
              <w:rPr>
                <w:noProof/>
              </w:rPr>
              <w:drawing>
                <wp:anchor distT="0" distB="0" distL="114300" distR="114300" simplePos="0" relativeHeight="251702784" behindDoc="0" locked="0" layoutInCell="1" allowOverlap="1">
                  <wp:simplePos x="0" y="0"/>
                  <wp:positionH relativeFrom="column">
                    <wp:align>center</wp:align>
                  </wp:positionH>
                  <wp:positionV relativeFrom="paragraph">
                    <wp:posOffset>4445</wp:posOffset>
                  </wp:positionV>
                  <wp:extent cx="1019810" cy="409575"/>
                  <wp:effectExtent l="19050" t="0" r="889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l="41761" t="36007" r="40788" b="54465"/>
                          <a:stretch>
                            <a:fillRect/>
                          </a:stretch>
                        </pic:blipFill>
                        <pic:spPr bwMode="auto">
                          <a:xfrm>
                            <a:off x="0" y="0"/>
                            <a:ext cx="1019810" cy="409575"/>
                          </a:xfrm>
                          <a:prstGeom prst="rect">
                            <a:avLst/>
                          </a:prstGeom>
                          <a:noFill/>
                          <a:ln w="9525">
                            <a:noFill/>
                            <a:miter lim="800000"/>
                            <a:headEnd/>
                            <a:tailEnd/>
                          </a:ln>
                        </pic:spPr>
                      </pic:pic>
                    </a:graphicData>
                  </a:graphic>
                </wp:anchor>
              </w:drawing>
            </w:r>
          </w:p>
        </w:tc>
      </w:tr>
      <w:tr w:rsidR="00535A9C" w:rsidRPr="00587E71" w:rsidTr="00535A9C">
        <w:trPr>
          <w:trHeight w:val="737"/>
        </w:trPr>
        <w:tc>
          <w:tcPr>
            <w:tcW w:w="918" w:type="dxa"/>
            <w:vAlign w:val="center"/>
          </w:tcPr>
          <w:p w:rsidR="00535A9C" w:rsidRPr="00587E71" w:rsidRDefault="00535A9C" w:rsidP="009D151E">
            <w:pPr>
              <w:pStyle w:val="Heading1"/>
              <w:numPr>
                <w:ilvl w:val="0"/>
                <w:numId w:val="4"/>
              </w:numPr>
              <w:rPr>
                <w:b w:val="0"/>
                <w:sz w:val="24"/>
              </w:rPr>
            </w:pPr>
          </w:p>
        </w:tc>
        <w:tc>
          <w:tcPr>
            <w:tcW w:w="7470" w:type="dxa"/>
            <w:vAlign w:val="center"/>
          </w:tcPr>
          <w:p w:rsidR="00535A9C" w:rsidRDefault="00535A9C" w:rsidP="00535A9C">
            <w:r>
              <w:t>Complete the equation by inserting the correct information for the exponent.</w:t>
            </w:r>
          </w:p>
        </w:tc>
        <w:tc>
          <w:tcPr>
            <w:tcW w:w="2070" w:type="dxa"/>
            <w:vAlign w:val="center"/>
          </w:tcPr>
          <w:p w:rsidR="00535A9C" w:rsidRPr="00535A9C" w:rsidRDefault="00406D41" w:rsidP="006E3E76">
            <w:pPr>
              <w:rPr>
                <w:noProof/>
              </w:rPr>
            </w:pPr>
            <w:r>
              <w:rPr>
                <w:noProof/>
              </w:rPr>
              <w:drawing>
                <wp:anchor distT="0" distB="0" distL="114300" distR="114300" simplePos="0" relativeHeight="251704832" behindDoc="0" locked="0" layoutInCell="1" allowOverlap="1">
                  <wp:simplePos x="0" y="0"/>
                  <wp:positionH relativeFrom="column">
                    <wp:align>center</wp:align>
                  </wp:positionH>
                  <wp:positionV relativeFrom="paragraph">
                    <wp:posOffset>8255</wp:posOffset>
                  </wp:positionV>
                  <wp:extent cx="960755" cy="409575"/>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srcRect l="41964" t="35830" r="41220" b="54453"/>
                          <a:stretch>
                            <a:fillRect/>
                          </a:stretch>
                        </pic:blipFill>
                        <pic:spPr bwMode="auto">
                          <a:xfrm>
                            <a:off x="0" y="0"/>
                            <a:ext cx="960755" cy="409575"/>
                          </a:xfrm>
                          <a:prstGeom prst="rect">
                            <a:avLst/>
                          </a:prstGeom>
                          <a:noFill/>
                          <a:ln w="9525">
                            <a:noFill/>
                            <a:miter lim="800000"/>
                            <a:headEnd/>
                            <a:tailEnd/>
                          </a:ln>
                        </pic:spPr>
                      </pic:pic>
                    </a:graphicData>
                  </a:graphic>
                </wp:anchor>
              </w:drawing>
            </w:r>
          </w:p>
        </w:tc>
      </w:tr>
    </w:tbl>
    <w:p w:rsidR="00B136B3" w:rsidRDefault="00B136B3" w:rsidP="00B136B3">
      <w:pPr>
        <w:spacing w:after="120"/>
      </w:pPr>
    </w:p>
    <w:p w:rsidR="00B136B3" w:rsidRDefault="00B136B3" w:rsidP="00B136B3">
      <w:pPr>
        <w:spacing w:after="120"/>
      </w:pPr>
      <w:r>
        <w:t>Please note: The parts of an equation can be quite small on the screen. You can view the equation more easily if you zoom in (use the slider in the bottom right corner of your document window.)</w:t>
      </w:r>
    </w:p>
    <w:p w:rsidR="00406D41" w:rsidRDefault="00406D41">
      <w:r>
        <w:br w:type="page"/>
      </w:r>
    </w:p>
    <w:p w:rsidR="00587E71" w:rsidRDefault="00406D41" w:rsidP="00B136B3">
      <w:pPr>
        <w:spacing w:after="120"/>
      </w:pPr>
      <w:r>
        <w:rPr>
          <w:b/>
        </w:rPr>
        <w:lastRenderedPageBreak/>
        <w:t>Sample 3</w:t>
      </w:r>
    </w:p>
    <w:p w:rsidR="00406D41" w:rsidRDefault="00406D41" w:rsidP="00B136B3">
      <w:pPr>
        <w:spacing w:after="120"/>
      </w:pPr>
    </w:p>
    <w:p w:rsidR="00406D41" w:rsidRDefault="004A42A4" w:rsidP="00B136B3">
      <w:pPr>
        <w:spacing w:after="120"/>
      </w:pPr>
      <m:oMathPara>
        <m:oMath>
          <m:sSub>
            <m:sSubPr>
              <m:ctrlPr>
                <w:rPr>
                  <w:rFonts w:ascii="Cambria Math" w:hAnsi="Cambria Math"/>
                  <w:i/>
                </w:rPr>
              </m:ctrlPr>
            </m:sSubPr>
            <m:e>
              <m:r>
                <w:rPr>
                  <w:rFonts w:ascii="Cambria Math" w:hAnsi="Cambria Math"/>
                </w:rPr>
                <m:t>s</m:t>
              </m:r>
            </m:e>
            <m:sub>
              <m:r>
                <w:rPr>
                  <w:rFonts w:ascii="Cambria Math" w:hAnsi="Cambria Math"/>
                </w:rPr>
                <m:t>x</m:t>
              </m:r>
            </m:sub>
          </m:sSub>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e>
                  </m:nary>
                  <m:r>
                    <w:rPr>
                      <w:rFonts w:ascii="Cambria Math" w:hAnsi="Cambria Math"/>
                    </w:rPr>
                    <m:t>-n</m:t>
                  </m:r>
                  <m:sSup>
                    <m:sSupPr>
                      <m:ctrlPr>
                        <w:rPr>
                          <w:rFonts w:ascii="Cambria Math" w:hAnsi="Cambria Math"/>
                          <w:i/>
                        </w:rPr>
                      </m:ctrlPr>
                    </m:sSupPr>
                    <m:e>
                      <m:bar>
                        <m:barPr>
                          <m:pos m:val="top"/>
                          <m:ctrlPr>
                            <w:rPr>
                              <w:rFonts w:ascii="Cambria Math" w:hAnsi="Cambria Math"/>
                              <w:i/>
                            </w:rPr>
                          </m:ctrlPr>
                        </m:barPr>
                        <m:e>
                          <m:r>
                            <w:rPr>
                              <w:rFonts w:ascii="Cambria Math" w:hAnsi="Cambria Math"/>
                            </w:rPr>
                            <m:t>X</m:t>
                          </m:r>
                        </m:e>
                      </m:bar>
                    </m:e>
                    <m:sup>
                      <m:r>
                        <w:rPr>
                          <w:rFonts w:ascii="Cambria Math" w:hAnsi="Cambria Math"/>
                        </w:rPr>
                        <m:t>2</m:t>
                      </m:r>
                    </m:sup>
                  </m:sSup>
                </m:e>
              </m:d>
            </m:e>
          </m:rad>
        </m:oMath>
      </m:oMathPara>
    </w:p>
    <w:p w:rsidR="00F63775" w:rsidRDefault="00F63775" w:rsidP="00B136B3">
      <w:pPr>
        <w:spacing w:after="120"/>
      </w:pPr>
    </w:p>
    <w:p w:rsidR="00370160" w:rsidRDefault="00370160" w:rsidP="00B136B3">
      <w:pPr>
        <w:spacing w:after="120"/>
      </w:pPr>
      <w:r>
        <w:t>Notes: Notice that this equation is much the same as Sample 2, except that it is inside a radical. You could copy the previous equation and paste it inside the radical symbol.</w:t>
      </w:r>
    </w:p>
    <w:p w:rsidR="00F63775" w:rsidRDefault="00F63775" w:rsidP="00B136B3">
      <w:pPr>
        <w:spacing w:after="120"/>
      </w:pPr>
    </w:p>
    <w:p w:rsidR="00F63775" w:rsidRDefault="00F63775" w:rsidP="00B136B3">
      <w:pPr>
        <w:spacing w:after="120"/>
      </w:pPr>
      <w:r>
        <w:rPr>
          <w:b/>
        </w:rPr>
        <w:t>Sample 4</w:t>
      </w:r>
    </w:p>
    <w:p w:rsidR="00F63775" w:rsidRDefault="00F63775" w:rsidP="00B136B3">
      <w:pPr>
        <w:spacing w:after="120"/>
      </w:pPr>
    </w:p>
    <w:p w:rsidR="00F63775" w:rsidRDefault="00F63775" w:rsidP="00B136B3">
      <w:pPr>
        <w:spacing w:after="120"/>
      </w:pPr>
      <m:oMathPara>
        <m:oMath>
          <m:r>
            <m:rPr>
              <m:nor/>
            </m:rPr>
            <w:rPr>
              <w:rFonts w:ascii="Cambria Math" w:hAnsi="Cambria Math"/>
            </w:rPr>
            <m:t>Prob</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m:rPr>
                  <m:nor/>
                </m:rPr>
                <w:rPr>
                  <w:rFonts w:ascii="Cambria Math" w:hAnsi="Cambria Math"/>
                </w:rPr>
                <m:t>Prob</m:t>
              </m:r>
              <m:d>
                <m:dPr>
                  <m:ctrlPr>
                    <w:rPr>
                      <w:rFonts w:ascii="Cambria Math" w:hAnsi="Cambria Math"/>
                      <w:i/>
                    </w:rPr>
                  </m:ctrlPr>
                </m:dPr>
                <m:e>
                  <m:r>
                    <w:rPr>
                      <w:rFonts w:ascii="Cambria Math" w:hAnsi="Cambria Math"/>
                    </w:rPr>
                    <m:t>A∩B</m:t>
                  </m:r>
                </m:e>
              </m:d>
            </m:num>
            <m:den>
              <m:r>
                <m:rPr>
                  <m:nor/>
                </m:rPr>
                <w:rPr>
                  <w:rFonts w:ascii="Cambria Math" w:hAnsi="Cambria Math"/>
                </w:rPr>
                <m:t>Prob</m:t>
              </m:r>
              <m:d>
                <m:dPr>
                  <m:ctrlPr>
                    <w:rPr>
                      <w:rFonts w:ascii="Cambria Math" w:hAnsi="Cambria Math"/>
                      <w:i/>
                    </w:rPr>
                  </m:ctrlPr>
                </m:dPr>
                <m:e>
                  <m:r>
                    <w:rPr>
                      <w:rFonts w:ascii="Cambria Math" w:hAnsi="Cambria Math"/>
                    </w:rPr>
                    <m:t>B</m:t>
                  </m:r>
                </m:e>
              </m:d>
            </m:den>
          </m:f>
          <m:r>
            <w:rPr>
              <w:rFonts w:ascii="Cambria Math" w:hAnsi="Cambria Math"/>
            </w:rPr>
            <m:t>=</m:t>
          </m:r>
          <m:f>
            <m:fPr>
              <m:ctrlPr>
                <w:rPr>
                  <w:rFonts w:ascii="Cambria Math" w:hAnsi="Cambria Math"/>
                  <w:i/>
                </w:rPr>
              </m:ctrlPr>
            </m:fPr>
            <m:num>
              <m:r>
                <m:rPr>
                  <m:nor/>
                </m:rPr>
                <w:rPr>
                  <w:rFonts w:ascii="Cambria Math" w:hAnsi="Cambria Math"/>
                </w:rPr>
                <m:t xml:space="preserve">Probability that </m:t>
              </m:r>
              <m:r>
                <m:rPr>
                  <m:nor/>
                </m:rPr>
                <w:rPr>
                  <w:rFonts w:ascii="Cambria Math" w:hAnsi="Cambria Math"/>
                  <w:b/>
                </w:rPr>
                <m:t>both</m:t>
              </m:r>
              <m:r>
                <m:rPr>
                  <m:nor/>
                </m:rPr>
                <w:rPr>
                  <w:rFonts w:ascii="Cambria Math" w:hAnsi="Cambria Math"/>
                </w:rPr>
                <m:t xml:space="preserve"> </m:t>
              </m:r>
              <m:r>
                <w:rPr>
                  <w:rFonts w:ascii="Cambria Math" w:hAnsi="Cambria Math"/>
                </w:rPr>
                <m:t>A</m:t>
              </m:r>
              <m:r>
                <m:rPr>
                  <m:nor/>
                </m:rPr>
                <w:rPr>
                  <w:rFonts w:ascii="Cambria Math" w:hAnsi="Cambria Math"/>
                </w:rPr>
                <m:t xml:space="preserve"> and </m:t>
              </m:r>
              <m:r>
                <w:rPr>
                  <w:rFonts w:ascii="Cambria Math" w:hAnsi="Cambria Math"/>
                </w:rPr>
                <m:t>B</m:t>
              </m:r>
              <m:r>
                <m:rPr>
                  <m:nor/>
                </m:rPr>
                <w:rPr>
                  <w:rFonts w:ascii="Cambria Math" w:hAnsi="Cambria Math"/>
                </w:rPr>
                <m:t xml:space="preserve"> occur</m:t>
              </m:r>
            </m:num>
            <m:den>
              <m:r>
                <m:rPr>
                  <m:nor/>
                </m:rPr>
                <w:rPr>
                  <w:rFonts w:ascii="Cambria Math" w:hAnsi="Cambria Math"/>
                </w:rPr>
                <m:t xml:space="preserve">Probability that </m:t>
              </m:r>
              <m:r>
                <w:rPr>
                  <w:rFonts w:ascii="Cambria Math" w:hAnsi="Cambria Math"/>
                </w:rPr>
                <m:t>B</m:t>
              </m:r>
              <m:r>
                <m:rPr>
                  <m:nor/>
                </m:rPr>
                <w:rPr>
                  <w:rFonts w:ascii="Cambria Math" w:hAnsi="Cambria Math"/>
                </w:rPr>
                <m:t xml:space="preserve"> occurs</m:t>
              </m:r>
            </m:den>
          </m:f>
        </m:oMath>
      </m:oMathPara>
    </w:p>
    <w:p w:rsidR="00F63775" w:rsidRDefault="00F63775" w:rsidP="00B136B3">
      <w:pPr>
        <w:spacing w:after="120"/>
      </w:pPr>
    </w:p>
    <w:p w:rsidR="00AE06D3" w:rsidRPr="00AE06D3" w:rsidRDefault="00AE06D3" w:rsidP="00B136B3">
      <w:pPr>
        <w:spacing w:after="120"/>
      </w:pPr>
      <w:r>
        <w:t xml:space="preserve">Notes: In the </w:t>
      </w:r>
      <w:r>
        <w:rPr>
          <w:b/>
        </w:rPr>
        <w:t>Tools</w:t>
      </w:r>
      <w:r>
        <w:t xml:space="preserve"> section of </w:t>
      </w:r>
      <w:r>
        <w:rPr>
          <w:b/>
        </w:rPr>
        <w:t>Equation Tools</w:t>
      </w:r>
      <w:r>
        <w:t xml:space="preserve">, choose </w:t>
      </w:r>
      <w:r>
        <w:rPr>
          <w:b/>
        </w:rPr>
        <w:t>Normal Text</w:t>
      </w:r>
      <w:r>
        <w:t xml:space="preserve"> when you want to type in text without italics. When this is selected, it can be turned off by clicking on </w:t>
      </w:r>
      <w:r>
        <w:rPr>
          <w:b/>
        </w:rPr>
        <w:t>Normal Text</w:t>
      </w:r>
      <w:r>
        <w:t xml:space="preserve"> again.</w:t>
      </w:r>
    </w:p>
    <w:p w:rsidR="00F63775" w:rsidRDefault="00F63775" w:rsidP="00B136B3">
      <w:pPr>
        <w:spacing w:after="120"/>
      </w:pPr>
    </w:p>
    <w:p w:rsidR="00F63775" w:rsidRDefault="00F63775" w:rsidP="00B136B3">
      <w:pPr>
        <w:spacing w:after="120"/>
      </w:pPr>
      <w:r>
        <w:rPr>
          <w:b/>
        </w:rPr>
        <w:t>Sample 5</w:t>
      </w:r>
    </w:p>
    <w:p w:rsidR="00F63775" w:rsidRDefault="00F63775" w:rsidP="00B136B3">
      <w:pPr>
        <w:spacing w:after="120"/>
      </w:pPr>
    </w:p>
    <w:p w:rsidR="00F63775" w:rsidRDefault="00F63775" w:rsidP="00B136B3">
      <w:pPr>
        <w:spacing w:after="120"/>
      </w:pPr>
      <m:oMathPara>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xy</m:t>
                  </m:r>
                </m:sub>
              </m:sSub>
            </m:num>
            <m:den>
              <m:sSub>
                <m:sSubPr>
                  <m:ctrlPr>
                    <w:rPr>
                      <w:rFonts w:ascii="Cambria Math" w:hAnsi="Cambria Math"/>
                      <w:i/>
                    </w:rPr>
                  </m:ctrlPr>
                </m:sSubPr>
                <m:e>
                  <m:r>
                    <w:rPr>
                      <w:rFonts w:ascii="Cambria Math" w:hAnsi="Cambria Math"/>
                    </w:rPr>
                    <m:t>σ</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m:t>
          </m:r>
          <m:f>
            <m:fPr>
              <m:ctrlPr>
                <w:rPr>
                  <w:rFonts w:ascii="Cambria Math" w:hAnsi="Cambria Math"/>
                  <w:i/>
                </w:rPr>
              </m:ctrlPr>
            </m:fPr>
            <m:num>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k</m:t>
                          </m:r>
                        </m:den>
                      </m:f>
                    </m:e>
                  </m:box>
                  <m:d>
                    <m:dPr>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e>
                  </m:d>
                  <m:d>
                    <m:dPr>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Y</m:t>
                              </m:r>
                            </m:e>
                            <m:sub>
                              <m:r>
                                <w:rPr>
                                  <w:rFonts w:ascii="Cambria Math" w:hAnsi="Cambria Math"/>
                                </w:rPr>
                                <m:t>i</m:t>
                              </m:r>
                            </m:sub>
                          </m:sSub>
                        </m:e>
                      </m:nary>
                    </m:e>
                  </m:d>
                </m:e>
              </m:nary>
            </m:num>
            <m:den>
              <m:rad>
                <m:radPr>
                  <m:degHide m:val="on"/>
                  <m:ctrlPr>
                    <w:rPr>
                      <w:rFonts w:ascii="Cambria Math" w:hAnsi="Cambria Math"/>
                      <w:i/>
                    </w:rPr>
                  </m:ctrlPr>
                </m:radPr>
                <m:deg/>
                <m:e>
                  <m:d>
                    <m:dPr>
                      <m:begChr m:val="{"/>
                      <m:endChr m:val="}"/>
                      <m:ctrlPr>
                        <w:rPr>
                          <w:rFonts w:ascii="Cambria Math" w:hAnsi="Cambria Math"/>
                          <w:i/>
                        </w:rPr>
                      </m:ctrlPr>
                    </m:dPr>
                    <m:e>
                      <m:nary>
                        <m:naryPr>
                          <m:chr m:val="∑"/>
                          <m:limLoc m:val="undOvr"/>
                          <m:subHide m:val="on"/>
                          <m:supHide m:val="on"/>
                          <m:ctrlPr>
                            <w:rPr>
                              <w:rFonts w:ascii="Cambria Math" w:hAnsi="Cambria Math"/>
                              <w:i/>
                            </w:rPr>
                          </m:ctrlPr>
                        </m:naryPr>
                        <m:sub/>
                        <m:sup/>
                        <m:e>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2</m:t>
                              </m:r>
                            </m:sup>
                          </m:sSubSup>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k</m:t>
                                  </m:r>
                                </m:den>
                              </m:f>
                            </m:e>
                          </m:box>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e>
                              </m:d>
                            </m:e>
                            <m:sup>
                              <m:r>
                                <w:rPr>
                                  <w:rFonts w:ascii="Cambria Math" w:hAnsi="Cambria Math"/>
                                </w:rPr>
                                <m:t>2</m:t>
                              </m:r>
                            </m:sup>
                          </m:sSup>
                        </m:e>
                      </m:nary>
                    </m:e>
                  </m:d>
                </m:e>
              </m:rad>
              <m:r>
                <w:rPr>
                  <w:rFonts w:ascii="Cambria Math" w:hAnsi="Cambria Math"/>
                </w:rPr>
                <m:t xml:space="preserve"> </m:t>
              </m:r>
              <m:d>
                <m:dPr>
                  <m:begChr m:val="{"/>
                  <m:endChr m:val="}"/>
                  <m:ctrlPr>
                    <w:rPr>
                      <w:rFonts w:ascii="Cambria Math" w:hAnsi="Cambria Math"/>
                      <w:i/>
                    </w:rPr>
                  </m:ctrlPr>
                </m:dPr>
                <m:e>
                  <m:nary>
                    <m:naryPr>
                      <m:chr m:val="∑"/>
                      <m:limLoc m:val="undOvr"/>
                      <m:subHide m:val="on"/>
                      <m:supHide m:val="on"/>
                      <m:ctrlPr>
                        <w:rPr>
                          <w:rFonts w:ascii="Cambria Math" w:hAnsi="Cambria Math"/>
                          <w:i/>
                        </w:rPr>
                      </m:ctrlPr>
                    </m:naryPr>
                    <m:sub/>
                    <m:sup/>
                    <m:e>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2</m:t>
                          </m:r>
                        </m:sup>
                      </m:sSubSup>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k</m:t>
                              </m:r>
                            </m:den>
                          </m:f>
                        </m:e>
                      </m:box>
                      <m:d>
                        <m:dPr>
                          <m:ctrlPr>
                            <w:rPr>
                              <w:rFonts w:ascii="Cambria Math" w:hAnsi="Cambria Math"/>
                              <w:i/>
                            </w:rPr>
                          </m:ctrlPr>
                        </m:dPr>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Y</m:t>
                                  </m:r>
                                </m:e>
                                <m:sub>
                                  <m:r>
                                    <w:rPr>
                                      <w:rFonts w:ascii="Cambria Math" w:hAnsi="Cambria Math"/>
                                    </w:rPr>
                                    <m:t>i</m:t>
                                  </m:r>
                                </m:sub>
                              </m:sSub>
                            </m:e>
                          </m:nary>
                        </m:e>
                      </m:d>
                    </m:e>
                  </m:nary>
                </m:e>
              </m:d>
            </m:den>
          </m:f>
        </m:oMath>
      </m:oMathPara>
    </w:p>
    <w:p w:rsidR="00AE06D3" w:rsidRDefault="00AE06D3" w:rsidP="00B136B3">
      <w:pPr>
        <w:spacing w:after="120"/>
      </w:pPr>
    </w:p>
    <w:p w:rsidR="00370160" w:rsidRDefault="00370160" w:rsidP="00B136B3">
      <w:pPr>
        <w:spacing w:after="120"/>
      </w:pPr>
      <w:r>
        <w:rPr>
          <w:noProof/>
        </w:rPr>
        <w:drawing>
          <wp:anchor distT="0" distB="0" distL="114300" distR="114300" simplePos="0" relativeHeight="251705856" behindDoc="0" locked="0" layoutInCell="1" allowOverlap="1">
            <wp:simplePos x="0" y="0"/>
            <wp:positionH relativeFrom="column">
              <wp:posOffset>1915160</wp:posOffset>
            </wp:positionH>
            <wp:positionV relativeFrom="paragraph">
              <wp:posOffset>617855</wp:posOffset>
            </wp:positionV>
            <wp:extent cx="2620010" cy="570230"/>
            <wp:effectExtent l="19050" t="0" r="889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l="30804" t="42355" r="28274" b="45248"/>
                    <a:stretch>
                      <a:fillRect/>
                    </a:stretch>
                  </pic:blipFill>
                  <pic:spPr bwMode="auto">
                    <a:xfrm>
                      <a:off x="0" y="0"/>
                      <a:ext cx="2620010" cy="570230"/>
                    </a:xfrm>
                    <a:prstGeom prst="rect">
                      <a:avLst/>
                    </a:prstGeom>
                    <a:noFill/>
                    <a:ln w="9525">
                      <a:noFill/>
                      <a:miter lim="800000"/>
                      <a:headEnd/>
                      <a:tailEnd/>
                    </a:ln>
                  </pic:spPr>
                </pic:pic>
              </a:graphicData>
            </a:graphic>
          </wp:anchor>
        </w:drawing>
      </w:r>
      <w:r w:rsidR="00AE06D3">
        <w:t xml:space="preserve">Notes: Pay close attention to the parts of the equation that are highlighted. This will give you clues about the position of the cursor. For example, if you want to specify a bracketed section for an exponent, you must be sure that the entire section, including the brackets, is shaded before selecting the correct </w:t>
      </w:r>
      <w:r w:rsidR="00AE06D3">
        <w:rPr>
          <w:b/>
        </w:rPr>
        <w:t>Script</w:t>
      </w:r>
      <w:r w:rsidR="00AE06D3">
        <w:t>.</w:t>
      </w:r>
      <w:r>
        <w:t xml:space="preserve"> </w:t>
      </w:r>
      <w:r>
        <w:br/>
      </w:r>
      <w:r w:rsidRPr="00370160">
        <w:rPr>
          <w:b/>
        </w:rPr>
        <w:t>Example:</w:t>
      </w:r>
    </w:p>
    <w:p w:rsidR="00370160" w:rsidRDefault="00370160">
      <w:r>
        <w:br w:type="page"/>
      </w:r>
    </w:p>
    <w:p w:rsidR="00370160" w:rsidRDefault="00370160" w:rsidP="00B136B3">
      <w:pPr>
        <w:spacing w:after="120"/>
      </w:pPr>
      <w:r>
        <w:rPr>
          <w:b/>
        </w:rPr>
        <w:lastRenderedPageBreak/>
        <w:t>Sample 6:</w:t>
      </w:r>
    </w:p>
    <w:p w:rsidR="00370160" w:rsidRDefault="00370160" w:rsidP="00B136B3">
      <w:pPr>
        <w:spacing w:after="120"/>
      </w:pPr>
    </w:p>
    <w:p w:rsidR="00370160" w:rsidRPr="00BC0541" w:rsidRDefault="004A42A4" w:rsidP="00B136B3">
      <w:pPr>
        <w:spacing w:after="120"/>
      </w:pPr>
      <m:oMathPara>
        <m:oMath>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dx≤</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lim⁡sup</m:t>
                      </m:r>
                    </m:e>
                    <m:lim>
                      <m:r>
                        <w:rPr>
                          <w:rFonts w:ascii="Cambria Math" w:hAnsi="Cambria Math"/>
                        </w:rPr>
                        <m:t>n→∞</m:t>
                      </m:r>
                    </m:lim>
                  </m:limLow>
                </m:fName>
                <m:e>
                  <m:sSub>
                    <m:sSubPr>
                      <m:ctrlPr>
                        <w:rPr>
                          <w:rFonts w:ascii="Cambria Math" w:hAnsi="Cambria Math"/>
                          <w:i/>
                        </w:rPr>
                      </m:ctrlPr>
                    </m:sSubPr>
                    <m:e>
                      <m:r>
                        <w:rPr>
                          <w:rFonts w:ascii="Cambria Math" w:hAnsi="Cambria Math"/>
                        </w:rPr>
                        <m:t xml:space="preserve"> ϕ</m:t>
                      </m:r>
                    </m:e>
                    <m:sub>
                      <m:r>
                        <w:rPr>
                          <w:rFonts w:ascii="Cambria Math" w:hAnsi="Cambria Math"/>
                        </w:rPr>
                        <m:t>n</m:t>
                      </m:r>
                    </m:sub>
                  </m:sSub>
                  <m:d>
                    <m:dPr>
                      <m:ctrlPr>
                        <w:rPr>
                          <w:rFonts w:ascii="Cambria Math" w:hAnsi="Cambria Math"/>
                          <w:i/>
                        </w:rPr>
                      </m:ctrlPr>
                    </m:dPr>
                    <m:e>
                      <m:r>
                        <w:rPr>
                          <w:rFonts w:ascii="Cambria Math" w:hAnsi="Cambria Math"/>
                        </w:rPr>
                        <m:t>a</m:t>
                      </m:r>
                    </m:e>
                  </m:d>
                </m:e>
              </m:func>
            </m:e>
          </m:nary>
        </m:oMath>
      </m:oMathPara>
    </w:p>
    <w:p w:rsidR="00BC0541" w:rsidRPr="00BC0541" w:rsidRDefault="004A42A4" w:rsidP="00B136B3">
      <w:pPr>
        <w:spacing w:after="120"/>
      </w:pPr>
      <m:oMathPara>
        <m:oMath>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b(x)dx≤</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lim⁡sup</m:t>
                      </m:r>
                    </m:e>
                    <m:lim>
                      <m:r>
                        <w:rPr>
                          <w:rFonts w:ascii="Cambria Math" w:hAnsi="Cambria Math"/>
                        </w:rPr>
                        <m:t>n→∞</m:t>
                      </m:r>
                    </m:lim>
                  </m:limLow>
                </m:fName>
                <m:e>
                  <m:sSub>
                    <m:sSubPr>
                      <m:ctrlPr>
                        <w:rPr>
                          <w:rFonts w:ascii="Cambria Math" w:hAnsi="Cambria Math"/>
                          <w:i/>
                        </w:rPr>
                      </m:ctrlPr>
                    </m:sSubPr>
                    <m:e>
                      <m:r>
                        <w:rPr>
                          <w:rFonts w:ascii="Cambria Math" w:hAnsi="Cambria Math"/>
                        </w:rPr>
                        <m:t xml:space="preserve"> ψ</m:t>
                      </m:r>
                    </m:e>
                    <m:sub>
                      <m:r>
                        <w:rPr>
                          <w:rFonts w:ascii="Cambria Math" w:hAnsi="Cambria Math"/>
                        </w:rPr>
                        <m:t>n</m:t>
                      </m:r>
                    </m:sub>
                  </m:sSub>
                  <m:d>
                    <m:dPr>
                      <m:ctrlPr>
                        <w:rPr>
                          <w:rFonts w:ascii="Cambria Math" w:hAnsi="Cambria Math"/>
                          <w:i/>
                        </w:rPr>
                      </m:ctrlPr>
                    </m:dPr>
                    <m:e>
                      <m:r>
                        <w:rPr>
                          <w:rFonts w:ascii="Cambria Math" w:hAnsi="Cambria Math"/>
                        </w:rPr>
                        <m:t>a,b</m:t>
                      </m:r>
                    </m:e>
                  </m:d>
                </m:e>
              </m:func>
            </m:e>
          </m:nary>
        </m:oMath>
      </m:oMathPara>
    </w:p>
    <w:p w:rsidR="00370160" w:rsidRDefault="00370160" w:rsidP="00B136B3">
      <w:pPr>
        <w:spacing w:after="120"/>
      </w:pPr>
    </w:p>
    <w:p w:rsidR="00370160" w:rsidRPr="00517043" w:rsidRDefault="00517043" w:rsidP="00B136B3">
      <w:pPr>
        <w:spacing w:after="120"/>
      </w:pPr>
      <w:r>
        <w:t xml:space="preserve">Notes: I used the </w:t>
      </w:r>
      <w:r>
        <w:rPr>
          <w:b/>
        </w:rPr>
        <w:t>lim</w:t>
      </w:r>
      <w:r>
        <w:t xml:space="preserve"> choice from the </w:t>
      </w:r>
      <w:r>
        <w:rPr>
          <w:b/>
        </w:rPr>
        <w:t>Limit and Log</w:t>
      </w:r>
      <w:r>
        <w:t xml:space="preserve"> structure. Then I typed a space and the letters </w:t>
      </w:r>
      <w:r>
        <w:rPr>
          <w:b/>
        </w:rPr>
        <w:t>sup</w:t>
      </w:r>
      <w:r>
        <w:t xml:space="preserve"> within the </w:t>
      </w:r>
      <w:r>
        <w:rPr>
          <w:b/>
        </w:rPr>
        <w:t>lim</w:t>
      </w:r>
      <w:r>
        <w:t xml:space="preserve"> section of the equation. This put the </w:t>
      </w:r>
      <m:oMath>
        <m:r>
          <w:rPr>
            <w:rFonts w:ascii="Cambria Math" w:hAnsi="Cambria Math"/>
          </w:rPr>
          <m:t>n→∞</m:t>
        </m:r>
      </m:oMath>
      <w:r>
        <w:t xml:space="preserve"> under the entire text. Basic bracket and letter combinations can be typed with the keyboard, without needing to insert them from the </w:t>
      </w:r>
      <w:r>
        <w:rPr>
          <w:b/>
        </w:rPr>
        <w:t>Equation Tools</w:t>
      </w:r>
      <w:r>
        <w:t>.</w:t>
      </w:r>
    </w:p>
    <w:p w:rsidR="00517043" w:rsidRDefault="00517043" w:rsidP="00B136B3">
      <w:pPr>
        <w:spacing w:after="120"/>
      </w:pPr>
    </w:p>
    <w:p w:rsidR="00370160" w:rsidRDefault="00370160" w:rsidP="00B136B3">
      <w:pPr>
        <w:spacing w:after="120"/>
      </w:pPr>
      <w:r>
        <w:rPr>
          <w:b/>
        </w:rPr>
        <w:t>Sample 7:</w:t>
      </w:r>
    </w:p>
    <w:p w:rsidR="00370160" w:rsidRDefault="00370160" w:rsidP="00B136B3">
      <w:pPr>
        <w:spacing w:after="120"/>
      </w:pPr>
    </w:p>
    <w:p w:rsidR="00370160" w:rsidRPr="00BC0541" w:rsidRDefault="00BC0541" w:rsidP="00B136B3">
      <w:pPr>
        <w:spacing w:after="120"/>
        <w:rPr>
          <w:b/>
        </w:rPr>
      </w:pPr>
      <m:oMathPara>
        <m:oMath>
          <m:r>
            <w:rPr>
              <w:rFonts w:ascii="Cambria Math" w:hAnsi="Cambria Math"/>
            </w:rPr>
            <m:t>p</m:t>
          </m:r>
          <m:d>
            <m:dPr>
              <m:ctrlPr>
                <w:rPr>
                  <w:rFonts w:ascii="Cambria Math" w:hAnsi="Cambria Math"/>
                  <w:i/>
                </w:rPr>
              </m:ctrlPr>
            </m:dPr>
            <m:e>
              <m:r>
                <w:rPr>
                  <w:rFonts w:ascii="Cambria Math" w:hAnsi="Cambria Math"/>
                </w:rPr>
                <m:t>λ</m:t>
              </m:r>
            </m:e>
          </m:d>
          <m:r>
            <w:rPr>
              <w:rFonts w:ascii="Cambria Math" w:hAnsi="Cambria Math"/>
            </w:rPr>
            <m:t>=</m:t>
          </m:r>
          <m:r>
            <m:rPr>
              <m:nor/>
            </m:rPr>
            <w:rPr>
              <w:rFonts w:ascii="Cambria Math" w:hAnsi="Cambria Math"/>
            </w:rPr>
            <m:t>det</m:t>
          </m:r>
          <m:d>
            <m:dPr>
              <m:ctrlPr>
                <w:rPr>
                  <w:rFonts w:ascii="Cambria Math" w:hAnsi="Cambria Math"/>
                  <w:i/>
                </w:rPr>
              </m:ctrlPr>
            </m:dPr>
            <m:e>
              <m:r>
                <w:rPr>
                  <w:rFonts w:ascii="Cambria Math" w:hAnsi="Cambria Math"/>
                </w:rPr>
                <m:t>λ</m:t>
              </m:r>
              <m:r>
                <m:rPr>
                  <m:nor/>
                </m:rPr>
                <w:rPr>
                  <w:rFonts w:ascii="Cambria Math" w:hAnsi="Cambria Math"/>
                  <w:b/>
                </w:rPr>
                <m:t>I</m:t>
              </m:r>
              <m:r>
                <w:rPr>
                  <w:rFonts w:ascii="Cambria Math" w:hAnsi="Cambria Math"/>
                </w:rPr>
                <m:t>-</m:t>
              </m:r>
              <m:r>
                <m:rPr>
                  <m:nor/>
                </m:rPr>
                <w:rPr>
                  <w:rFonts w:ascii="Cambria Math" w:hAnsi="Cambria Math"/>
                  <w:b/>
                </w:rPr>
                <m:t>A</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λ-</m:t>
                    </m:r>
                    <m:sSub>
                      <m:sSubPr>
                        <m:ctrlPr>
                          <w:rPr>
                            <w:rFonts w:ascii="Cambria Math" w:hAnsi="Cambria Math"/>
                            <w:i/>
                          </w:rPr>
                        </m:ctrlPr>
                      </m:sSubPr>
                      <m:e>
                        <m:r>
                          <w:rPr>
                            <w:rFonts w:ascii="Cambria Math" w:hAnsi="Cambria Math"/>
                          </w:rPr>
                          <m:t>a</m:t>
                        </m:r>
                      </m:e>
                      <m:sub>
                        <m:r>
                          <w:rPr>
                            <w:rFonts w:ascii="Cambria Math" w:hAnsi="Cambria Math"/>
                          </w:rPr>
                          <m:t>11</m:t>
                        </m:r>
                      </m:sub>
                    </m:sSub>
                  </m:e>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12</m:t>
                        </m:r>
                      </m:sub>
                    </m:sSub>
                  </m:e>
                </m:mr>
                <m:mr>
                  <m:e>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21</m:t>
                        </m:r>
                      </m:sub>
                    </m:sSub>
                  </m:e>
                  <m:e>
                    <m:r>
                      <w:rPr>
                        <w:rFonts w:ascii="Cambria Math" w:hAnsi="Cambria Math"/>
                      </w:rPr>
                      <m:t>λ-</m:t>
                    </m:r>
                    <m:sSub>
                      <m:sSubPr>
                        <m:ctrlPr>
                          <w:rPr>
                            <w:rFonts w:ascii="Cambria Math" w:hAnsi="Cambria Math"/>
                            <w:i/>
                          </w:rPr>
                        </m:ctrlPr>
                      </m:sSubPr>
                      <m:e>
                        <m:r>
                          <w:rPr>
                            <w:rFonts w:ascii="Cambria Math" w:hAnsi="Cambria Math"/>
                          </w:rPr>
                          <m:t>a</m:t>
                        </m:r>
                      </m:e>
                      <m:sub>
                        <m:r>
                          <w:rPr>
                            <w:rFonts w:ascii="Cambria Math" w:hAnsi="Cambria Math"/>
                          </w:rPr>
                          <m:t>22</m:t>
                        </m:r>
                      </m:sub>
                    </m:sSub>
                  </m:e>
                </m:mr>
              </m:m>
            </m:e>
          </m:d>
        </m:oMath>
      </m:oMathPara>
    </w:p>
    <w:p w:rsidR="00370160" w:rsidRDefault="00370160" w:rsidP="00B136B3">
      <w:pPr>
        <w:spacing w:after="120"/>
      </w:pPr>
    </w:p>
    <w:p w:rsidR="00517043" w:rsidRDefault="00517043" w:rsidP="00B136B3">
      <w:pPr>
        <w:spacing w:after="120"/>
      </w:pPr>
      <w:r>
        <w:t xml:space="preserve">Notes: The </w:t>
      </w:r>
      <m:oMath>
        <m:d>
          <m:dPr>
            <m:ctrlPr>
              <w:rPr>
                <w:rFonts w:ascii="Cambria Math" w:hAnsi="Cambria Math"/>
                <w:i/>
              </w:rPr>
            </m:ctrlPr>
          </m:dPr>
          <m:e>
            <m:r>
              <w:rPr>
                <w:rFonts w:ascii="Cambria Math" w:hAnsi="Cambria Math"/>
              </w:rPr>
              <m:t>λ</m:t>
            </m:r>
            <m:r>
              <m:rPr>
                <m:nor/>
              </m:rPr>
              <w:rPr>
                <w:rFonts w:ascii="Cambria Math" w:hAnsi="Cambria Math"/>
                <w:b/>
              </w:rPr>
              <m:t>I</m:t>
            </m:r>
            <m:r>
              <w:rPr>
                <w:rFonts w:ascii="Cambria Math" w:hAnsi="Cambria Math"/>
              </w:rPr>
              <m:t>-</m:t>
            </m:r>
            <m:r>
              <m:rPr>
                <m:nor/>
              </m:rPr>
              <w:rPr>
                <w:rFonts w:ascii="Cambria Math" w:hAnsi="Cambria Math"/>
                <w:b/>
              </w:rPr>
              <m:t>A</m:t>
            </m:r>
          </m:e>
        </m:d>
      </m:oMath>
      <w:r>
        <w:t xml:space="preserve"> was made first with italicized letters. Then the I and the A were turned into normal text and made bold. The last section was made </w:t>
      </w:r>
      <w:r w:rsidR="002E48D6">
        <w:t>as a matrix with straight brackets, and the spacing was adjusted to make the parts line up better.</w:t>
      </w:r>
    </w:p>
    <w:p w:rsidR="00370160" w:rsidRDefault="00370160" w:rsidP="00B136B3">
      <w:pPr>
        <w:spacing w:after="120"/>
      </w:pPr>
    </w:p>
    <w:p w:rsidR="00370160" w:rsidRDefault="00370160" w:rsidP="00B136B3">
      <w:pPr>
        <w:spacing w:after="120"/>
      </w:pPr>
      <w:r>
        <w:rPr>
          <w:b/>
        </w:rPr>
        <w:t xml:space="preserve">Sample </w:t>
      </w:r>
      <w:r w:rsidR="00517043">
        <w:rPr>
          <w:b/>
        </w:rPr>
        <w:t>8</w:t>
      </w:r>
      <w:r>
        <w:rPr>
          <w:b/>
        </w:rPr>
        <w:t>:</w:t>
      </w:r>
    </w:p>
    <w:p w:rsidR="00370160" w:rsidRDefault="00370160" w:rsidP="00B136B3">
      <w:pPr>
        <w:spacing w:after="120"/>
      </w:pPr>
    </w:p>
    <w:p w:rsidR="00370160" w:rsidRDefault="00517043" w:rsidP="00B136B3">
      <w:pPr>
        <w:spacing w:after="120"/>
      </w:pPr>
      <m:oMathPara>
        <m:oMath>
          <m:r>
            <w:rPr>
              <w:rFonts w:ascii="Cambria Math" w:hAnsi="Cambria Math"/>
            </w:rPr>
            <m:t>u=ϕ⋅</m:t>
          </m:r>
          <m:r>
            <m:rPr>
              <m:nor/>
            </m:rPr>
            <w:rPr>
              <w:rFonts w:ascii="Cambria Math" w:hAnsi="Cambria Math"/>
            </w:rPr>
            <m:t>exp</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σ(x+y)</m:t>
              </m:r>
            </m:e>
          </m:d>
        </m:oMath>
      </m:oMathPara>
    </w:p>
    <w:p w:rsidR="00370160" w:rsidRDefault="00370160" w:rsidP="00BC0541">
      <w:pPr>
        <w:spacing w:after="120"/>
      </w:pPr>
    </w:p>
    <w:p w:rsidR="002E48D6" w:rsidRDefault="002E48D6" w:rsidP="00BC0541">
      <w:pPr>
        <w:spacing w:after="120"/>
      </w:pPr>
      <w:r>
        <w:t>Notes: The dot in &lt;</w:t>
      </w:r>
      <m:oMath>
        <m:r>
          <w:rPr>
            <w:rFonts w:ascii="Cambria Math" w:hAnsi="Cambria Math"/>
          </w:rPr>
          <m:t>ϕ⋅</m:t>
        </m:r>
        <m:r>
          <m:rPr>
            <m:nor/>
          </m:rPr>
          <w:rPr>
            <w:rFonts w:ascii="Cambria Math" w:hAnsi="Cambria Math"/>
          </w:rPr>
          <m:t>exp</m:t>
        </m:r>
      </m:oMath>
      <w:r>
        <w:t xml:space="preserve">&gt; is a </w:t>
      </w:r>
      <w:r>
        <w:rPr>
          <w:b/>
        </w:rPr>
        <w:t>dot operator</w:t>
      </w:r>
      <w:r>
        <w:t xml:space="preserve"> and is found in the </w:t>
      </w:r>
      <w:r>
        <w:rPr>
          <w:b/>
        </w:rPr>
        <w:t>Operators</w:t>
      </w:r>
      <w:r>
        <w:t xml:space="preserve"> menu within the </w:t>
      </w:r>
      <w:r>
        <w:rPr>
          <w:b/>
        </w:rPr>
        <w:t>Symbols</w:t>
      </w:r>
      <w:r>
        <w:t xml:space="preserve"> section of the </w:t>
      </w:r>
      <w:r>
        <w:rPr>
          <w:b/>
        </w:rPr>
        <w:t>Equation Tools</w:t>
      </w:r>
      <w:r>
        <w:t>.</w:t>
      </w:r>
    </w:p>
    <w:p w:rsidR="002E48D6" w:rsidRDefault="002E48D6" w:rsidP="00BC0541">
      <w:pPr>
        <w:spacing w:after="120"/>
      </w:pPr>
    </w:p>
    <w:p w:rsidR="002E48D6" w:rsidRPr="002E48D6" w:rsidRDefault="002E48D6" w:rsidP="00BC0541">
      <w:pPr>
        <w:spacing w:after="120"/>
      </w:pPr>
    </w:p>
    <w:sectPr w:rsidR="002E48D6" w:rsidRPr="002E48D6" w:rsidSect="00807073">
      <w:footerReference w:type="default" r:id="rId28"/>
      <w:pgSz w:w="12240" w:h="15840"/>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81B" w:rsidRDefault="001B381B" w:rsidP="00807073">
      <w:r>
        <w:separator/>
      </w:r>
    </w:p>
  </w:endnote>
  <w:endnote w:type="continuationSeparator" w:id="1">
    <w:p w:rsidR="001B381B" w:rsidRDefault="001B381B" w:rsidP="008070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073" w:rsidRPr="00807073" w:rsidRDefault="00807073" w:rsidP="00807073">
    <w:pPr>
      <w:pStyle w:val="Footer"/>
      <w:tabs>
        <w:tab w:val="clear" w:pos="4680"/>
        <w:tab w:val="clear" w:pos="9360"/>
        <w:tab w:val="right" w:pos="9990"/>
      </w:tabs>
      <w:rPr>
        <w:sz w:val="20"/>
        <w:szCs w:val="20"/>
      </w:rPr>
    </w:pPr>
    <w:r>
      <w:rPr>
        <w:sz w:val="20"/>
        <w:szCs w:val="20"/>
      </w:rPr>
      <w:t>Equation Editor – M</w:t>
    </w:r>
    <w:r w:rsidR="004673CE">
      <w:rPr>
        <w:sz w:val="20"/>
        <w:szCs w:val="20"/>
      </w:rPr>
      <w:t>S</w:t>
    </w:r>
    <w:r>
      <w:rPr>
        <w:sz w:val="20"/>
        <w:szCs w:val="20"/>
      </w:rPr>
      <w:t xml:space="preserve"> Word 2007</w:t>
    </w:r>
    <w:r>
      <w:rPr>
        <w:sz w:val="20"/>
        <w:szCs w:val="20"/>
      </w:rPr>
      <w:tab/>
      <w:t xml:space="preserve">Page </w:t>
    </w:r>
    <w:r w:rsidR="004A42A4" w:rsidRPr="00807073">
      <w:rPr>
        <w:sz w:val="20"/>
        <w:szCs w:val="20"/>
      </w:rPr>
      <w:fldChar w:fldCharType="begin"/>
    </w:r>
    <w:r w:rsidRPr="00807073">
      <w:rPr>
        <w:sz w:val="20"/>
        <w:szCs w:val="20"/>
      </w:rPr>
      <w:instrText xml:space="preserve"> PAGE   \* MERGEFORMAT </w:instrText>
    </w:r>
    <w:r w:rsidR="004A42A4" w:rsidRPr="00807073">
      <w:rPr>
        <w:sz w:val="20"/>
        <w:szCs w:val="20"/>
      </w:rPr>
      <w:fldChar w:fldCharType="separate"/>
    </w:r>
    <w:r w:rsidR="00E20BEE">
      <w:rPr>
        <w:noProof/>
        <w:sz w:val="20"/>
        <w:szCs w:val="20"/>
      </w:rPr>
      <w:t>4</w:t>
    </w:r>
    <w:r w:rsidR="004A42A4" w:rsidRPr="00807073">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81B" w:rsidRDefault="001B381B" w:rsidP="00807073">
      <w:r>
        <w:separator/>
      </w:r>
    </w:p>
  </w:footnote>
  <w:footnote w:type="continuationSeparator" w:id="1">
    <w:p w:rsidR="001B381B" w:rsidRDefault="001B381B" w:rsidP="008070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D0A27"/>
    <w:multiLevelType w:val="hybridMultilevel"/>
    <w:tmpl w:val="C0E82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1243E0"/>
    <w:multiLevelType w:val="hybridMultilevel"/>
    <w:tmpl w:val="3D8EE6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AD20BDD"/>
    <w:multiLevelType w:val="hybridMultilevel"/>
    <w:tmpl w:val="C382E180"/>
    <w:lvl w:ilvl="0" w:tplc="C8806334">
      <w:start w:val="1"/>
      <w:numFmt w:val="bullet"/>
      <w:lvlText w:val=""/>
      <w:lvlJc w:val="left"/>
      <w:pPr>
        <w:tabs>
          <w:tab w:val="num" w:pos="0"/>
        </w:tabs>
        <w:ind w:left="1" w:hanging="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D0B5EAD"/>
    <w:multiLevelType w:val="hybridMultilevel"/>
    <w:tmpl w:val="C0E82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11266"/>
  </w:hdrShapeDefaults>
  <w:footnotePr>
    <w:footnote w:id="0"/>
    <w:footnote w:id="1"/>
  </w:footnotePr>
  <w:endnotePr>
    <w:endnote w:id="0"/>
    <w:endnote w:id="1"/>
  </w:endnotePr>
  <w:compat/>
  <w:rsids>
    <w:rsidRoot w:val="007958D8"/>
    <w:rsid w:val="00015C73"/>
    <w:rsid w:val="00056156"/>
    <w:rsid w:val="000652D0"/>
    <w:rsid w:val="000B79B9"/>
    <w:rsid w:val="00150E0E"/>
    <w:rsid w:val="00160E0A"/>
    <w:rsid w:val="001958D0"/>
    <w:rsid w:val="001B03DF"/>
    <w:rsid w:val="001B381B"/>
    <w:rsid w:val="001E5738"/>
    <w:rsid w:val="001F1CEE"/>
    <w:rsid w:val="00243412"/>
    <w:rsid w:val="00273FAF"/>
    <w:rsid w:val="002A4B0D"/>
    <w:rsid w:val="002E48D6"/>
    <w:rsid w:val="003143E8"/>
    <w:rsid w:val="00347E34"/>
    <w:rsid w:val="00356D0B"/>
    <w:rsid w:val="003676BC"/>
    <w:rsid w:val="00370160"/>
    <w:rsid w:val="00406D41"/>
    <w:rsid w:val="004673CE"/>
    <w:rsid w:val="004A42A4"/>
    <w:rsid w:val="00517043"/>
    <w:rsid w:val="00535A9C"/>
    <w:rsid w:val="0058138D"/>
    <w:rsid w:val="005879B3"/>
    <w:rsid w:val="00587E71"/>
    <w:rsid w:val="00620B95"/>
    <w:rsid w:val="0065269B"/>
    <w:rsid w:val="006D2932"/>
    <w:rsid w:val="00786254"/>
    <w:rsid w:val="007958D8"/>
    <w:rsid w:val="007E11AA"/>
    <w:rsid w:val="00807073"/>
    <w:rsid w:val="009C323D"/>
    <w:rsid w:val="009D151E"/>
    <w:rsid w:val="00A51E0E"/>
    <w:rsid w:val="00A87863"/>
    <w:rsid w:val="00AE06D3"/>
    <w:rsid w:val="00AE7202"/>
    <w:rsid w:val="00B136B3"/>
    <w:rsid w:val="00BA64E6"/>
    <w:rsid w:val="00BC0541"/>
    <w:rsid w:val="00BF5025"/>
    <w:rsid w:val="00C7012A"/>
    <w:rsid w:val="00D50AE3"/>
    <w:rsid w:val="00D93768"/>
    <w:rsid w:val="00DA68D2"/>
    <w:rsid w:val="00DF5583"/>
    <w:rsid w:val="00E20BEE"/>
    <w:rsid w:val="00E55B95"/>
    <w:rsid w:val="00E757DB"/>
    <w:rsid w:val="00E87707"/>
    <w:rsid w:val="00EA07F6"/>
    <w:rsid w:val="00EB2AC7"/>
    <w:rsid w:val="00EB4A75"/>
    <w:rsid w:val="00EE0599"/>
    <w:rsid w:val="00F176F6"/>
    <w:rsid w:val="00F63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2" type="connector" idref="#_x0000_s10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9B9"/>
    <w:rPr>
      <w:sz w:val="24"/>
      <w:szCs w:val="24"/>
    </w:rPr>
  </w:style>
  <w:style w:type="paragraph" w:styleId="Heading1">
    <w:name w:val="heading 1"/>
    <w:basedOn w:val="Normal"/>
    <w:next w:val="Normal"/>
    <w:qFormat/>
    <w:rsid w:val="000B79B9"/>
    <w:pPr>
      <w:keepNext/>
      <w:outlineLvl w:val="0"/>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B79B9"/>
    <w:pPr>
      <w:jc w:val="center"/>
    </w:pPr>
    <w:rPr>
      <w:b/>
      <w:bCs/>
      <w:sz w:val="28"/>
    </w:rPr>
  </w:style>
  <w:style w:type="paragraph" w:styleId="BalloonText">
    <w:name w:val="Balloon Text"/>
    <w:basedOn w:val="Normal"/>
    <w:link w:val="BalloonTextChar"/>
    <w:rsid w:val="00BF5025"/>
    <w:rPr>
      <w:rFonts w:ascii="Tahoma" w:hAnsi="Tahoma" w:cs="Tahoma"/>
      <w:sz w:val="16"/>
      <w:szCs w:val="16"/>
    </w:rPr>
  </w:style>
  <w:style w:type="character" w:customStyle="1" w:styleId="BalloonTextChar">
    <w:name w:val="Balloon Text Char"/>
    <w:basedOn w:val="DefaultParagraphFont"/>
    <w:link w:val="BalloonText"/>
    <w:rsid w:val="00BF5025"/>
    <w:rPr>
      <w:rFonts w:ascii="Tahoma" w:hAnsi="Tahoma" w:cs="Tahoma"/>
      <w:sz w:val="16"/>
      <w:szCs w:val="16"/>
    </w:rPr>
  </w:style>
  <w:style w:type="character" w:styleId="PlaceholderText">
    <w:name w:val="Placeholder Text"/>
    <w:basedOn w:val="DefaultParagraphFont"/>
    <w:uiPriority w:val="99"/>
    <w:semiHidden/>
    <w:rsid w:val="00347E34"/>
    <w:rPr>
      <w:color w:val="808080"/>
    </w:rPr>
  </w:style>
  <w:style w:type="paragraph" w:styleId="Header">
    <w:name w:val="header"/>
    <w:basedOn w:val="Normal"/>
    <w:link w:val="HeaderChar"/>
    <w:rsid w:val="00807073"/>
    <w:pPr>
      <w:tabs>
        <w:tab w:val="center" w:pos="4680"/>
        <w:tab w:val="right" w:pos="9360"/>
      </w:tabs>
    </w:pPr>
  </w:style>
  <w:style w:type="character" w:customStyle="1" w:styleId="HeaderChar">
    <w:name w:val="Header Char"/>
    <w:basedOn w:val="DefaultParagraphFont"/>
    <w:link w:val="Header"/>
    <w:rsid w:val="00807073"/>
    <w:rPr>
      <w:sz w:val="24"/>
      <w:szCs w:val="24"/>
    </w:rPr>
  </w:style>
  <w:style w:type="paragraph" w:styleId="Footer">
    <w:name w:val="footer"/>
    <w:basedOn w:val="Normal"/>
    <w:link w:val="FooterChar"/>
    <w:rsid w:val="00807073"/>
    <w:pPr>
      <w:tabs>
        <w:tab w:val="center" w:pos="4680"/>
        <w:tab w:val="right" w:pos="9360"/>
      </w:tabs>
    </w:pPr>
  </w:style>
  <w:style w:type="character" w:customStyle="1" w:styleId="FooterChar">
    <w:name w:val="Footer Char"/>
    <w:basedOn w:val="DefaultParagraphFont"/>
    <w:link w:val="Footer"/>
    <w:rsid w:val="00807073"/>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TotalTime>
  <Pages>6</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To Add Equation Editor to Word toolbars:</vt:lpstr>
    </vt:vector>
  </TitlesOfParts>
  <Company> LRT</Company>
  <LinksUpToDate>false</LinksUpToDate>
  <CharactersWithSpaces>7593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 Equation Editor to Word toolbars:</dc:title>
  <dc:subject/>
  <dc:creator>Admin</dc:creator>
  <cp:keywords/>
  <dc:description/>
  <cp:lastModifiedBy>Nancy Chisholm</cp:lastModifiedBy>
  <cp:revision>12</cp:revision>
  <cp:lastPrinted>2008-11-07T17:18:00Z</cp:lastPrinted>
  <dcterms:created xsi:type="dcterms:W3CDTF">2008-11-06T13:21:00Z</dcterms:created>
  <dcterms:modified xsi:type="dcterms:W3CDTF">2008-11-07T17:23:00Z</dcterms:modified>
</cp:coreProperties>
</file>